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08" w:rsidRPr="00F30446" w:rsidRDefault="00A22BAE" w:rsidP="00B84E08">
      <w:pPr>
        <w:pStyle w:val="a3"/>
        <w:jc w:val="center"/>
        <w:rPr>
          <w:rFonts w:ascii="Times New Roman" w:hAnsi="Times New Roman" w:cs="Times New Roman"/>
          <w:b/>
          <w:color w:val="0070C0"/>
          <w:sz w:val="28"/>
          <w:szCs w:val="28"/>
        </w:rPr>
      </w:pPr>
      <w:r w:rsidRPr="00F30446">
        <w:rPr>
          <w:rFonts w:ascii="Times New Roman" w:hAnsi="Times New Roman" w:cs="Times New Roman"/>
          <w:b/>
          <w:color w:val="0070C0"/>
          <w:sz w:val="28"/>
          <w:szCs w:val="28"/>
        </w:rPr>
        <w:t xml:space="preserve">Театр как средство развития и воспитания </w:t>
      </w:r>
    </w:p>
    <w:p w:rsidR="00635E74" w:rsidRPr="00F30446" w:rsidRDefault="00A22BAE" w:rsidP="00B84E08">
      <w:pPr>
        <w:pStyle w:val="a3"/>
        <w:jc w:val="center"/>
        <w:rPr>
          <w:rFonts w:ascii="Times New Roman" w:hAnsi="Times New Roman" w:cs="Times New Roman"/>
          <w:b/>
          <w:color w:val="0070C0"/>
          <w:sz w:val="28"/>
          <w:szCs w:val="28"/>
        </w:rPr>
      </w:pPr>
      <w:r w:rsidRPr="00F30446">
        <w:rPr>
          <w:rFonts w:ascii="Times New Roman" w:hAnsi="Times New Roman" w:cs="Times New Roman"/>
          <w:b/>
          <w:color w:val="0070C0"/>
          <w:sz w:val="28"/>
          <w:szCs w:val="28"/>
        </w:rPr>
        <w:t>детей дошкольного возраста</w:t>
      </w:r>
    </w:p>
    <w:p w:rsidR="00A22BAE" w:rsidRPr="00F30446" w:rsidRDefault="00A22BAE" w:rsidP="00B84E08">
      <w:pPr>
        <w:pStyle w:val="a3"/>
        <w:jc w:val="both"/>
        <w:rPr>
          <w:rFonts w:ascii="Times New Roman" w:hAnsi="Times New Roman" w:cs="Times New Roman"/>
          <w:b/>
          <w:color w:val="0070C0"/>
          <w:sz w:val="28"/>
          <w:szCs w:val="28"/>
        </w:rPr>
      </w:pPr>
    </w:p>
    <w:p w:rsidR="00B84E08" w:rsidRPr="00F30446" w:rsidRDefault="00B84E08" w:rsidP="00B84E08">
      <w:pPr>
        <w:pStyle w:val="a3"/>
        <w:jc w:val="both"/>
        <w:rPr>
          <w:rFonts w:ascii="Times New Roman" w:hAnsi="Times New Roman" w:cs="Times New Roman"/>
          <w:b/>
          <w:color w:val="0070C0"/>
          <w:sz w:val="28"/>
          <w:szCs w:val="28"/>
        </w:rPr>
      </w:pPr>
    </w:p>
    <w:p w:rsidR="00A22BAE" w:rsidRPr="00F30446" w:rsidRDefault="00A22BAE"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Каждый педагог должен научить ребёнка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ребёнку </w:t>
      </w:r>
      <w:proofErr w:type="spellStart"/>
      <w:r w:rsidRPr="00F30446">
        <w:rPr>
          <w:rFonts w:ascii="Times New Roman" w:hAnsi="Times New Roman" w:cs="Times New Roman"/>
          <w:sz w:val="28"/>
          <w:szCs w:val="28"/>
        </w:rPr>
        <w:t>потешек</w:t>
      </w:r>
      <w:proofErr w:type="spellEnd"/>
      <w:r w:rsidRPr="00F30446">
        <w:rPr>
          <w:rFonts w:ascii="Times New Roman" w:hAnsi="Times New Roman" w:cs="Times New Roman"/>
          <w:sz w:val="28"/>
          <w:szCs w:val="28"/>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ребёнок не </w:t>
      </w:r>
      <w:proofErr w:type="gramStart"/>
      <w:r w:rsidRPr="00F30446">
        <w:rPr>
          <w:rFonts w:ascii="Times New Roman" w:hAnsi="Times New Roman" w:cs="Times New Roman"/>
          <w:sz w:val="28"/>
          <w:szCs w:val="28"/>
        </w:rPr>
        <w:t>хочет</w:t>
      </w:r>
      <w:proofErr w:type="gramEnd"/>
      <w:r w:rsidRPr="00F30446">
        <w:rPr>
          <w:rFonts w:ascii="Times New Roman" w:hAnsi="Times New Roman" w:cs="Times New Roman"/>
          <w:sz w:val="28"/>
          <w:szCs w:val="28"/>
        </w:rPr>
        <w:t xml:space="preserve"> есть или спать).</w:t>
      </w:r>
    </w:p>
    <w:p w:rsidR="00A22BAE" w:rsidRPr="00F30446" w:rsidRDefault="00A22BAE"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Таким образом, основные направления развития театрализации состоят в постепенном переходе ребёнка от наблюдения театрализованной постановки взрослого к самостоятельной игровой деятельности. Важным аспектом деятельности педагога в приобщении ребёнка к театрализованным играм является постепенное расширение игрового опыта за счёт освоения разновидностей театра.</w:t>
      </w:r>
    </w:p>
    <w:p w:rsidR="00B84E08" w:rsidRPr="00F30446" w:rsidRDefault="00B84E08" w:rsidP="00B84E08">
      <w:pPr>
        <w:pStyle w:val="a3"/>
        <w:ind w:left="-851"/>
        <w:jc w:val="both"/>
        <w:rPr>
          <w:rFonts w:ascii="Times New Roman" w:hAnsi="Times New Roman" w:cs="Times New Roman"/>
          <w:sz w:val="28"/>
          <w:szCs w:val="28"/>
        </w:rPr>
      </w:pPr>
    </w:p>
    <w:p w:rsidR="00A22BAE" w:rsidRPr="00F30446" w:rsidRDefault="00A22BAE"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w:t>
      </w:r>
      <w:r w:rsidRPr="00F30446">
        <w:rPr>
          <w:rFonts w:ascii="Times New Roman" w:hAnsi="Times New Roman" w:cs="Times New Roman"/>
          <w:sz w:val="28"/>
          <w:szCs w:val="28"/>
          <w:u w:val="single"/>
        </w:rPr>
        <w:t xml:space="preserve">Вначале педагогу лучше самостоятельно показывать ребёнку спектакль, </w:t>
      </w:r>
      <w:r w:rsidRPr="00F30446">
        <w:rPr>
          <w:rFonts w:ascii="Times New Roman" w:hAnsi="Times New Roman" w:cs="Times New Roman"/>
          <w:sz w:val="28"/>
          <w:szCs w:val="28"/>
        </w:rPr>
        <w:t>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непринуждённо поправьте ребёнка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w:t>
      </w:r>
    </w:p>
    <w:p w:rsidR="00B84E08" w:rsidRPr="00F30446" w:rsidRDefault="00B84E08" w:rsidP="00B84E08">
      <w:pPr>
        <w:pStyle w:val="a3"/>
        <w:ind w:left="-851"/>
        <w:jc w:val="both"/>
        <w:rPr>
          <w:rFonts w:ascii="Times New Roman" w:hAnsi="Times New Roman" w:cs="Times New Roman"/>
          <w:sz w:val="28"/>
          <w:szCs w:val="28"/>
        </w:rPr>
      </w:pPr>
    </w:p>
    <w:p w:rsidR="00A22BAE" w:rsidRPr="00F30446" w:rsidRDefault="00A22BAE"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w:t>
      </w:r>
      <w:r w:rsidR="0034544A" w:rsidRPr="00F30446">
        <w:rPr>
          <w:rFonts w:ascii="Times New Roman" w:hAnsi="Times New Roman" w:cs="Times New Roman"/>
          <w:sz w:val="28"/>
          <w:szCs w:val="28"/>
          <w:u w:val="single"/>
        </w:rPr>
        <w:t xml:space="preserve">Далее – небольшие упражнения с детьми. </w:t>
      </w:r>
      <w:r w:rsidR="0034544A" w:rsidRPr="00F30446">
        <w:rPr>
          <w:rFonts w:ascii="Times New Roman" w:hAnsi="Times New Roman" w:cs="Times New Roman"/>
          <w:sz w:val="28"/>
          <w:szCs w:val="28"/>
        </w:rPr>
        <w:t xml:space="preserve"> Проводить их лучше сразу же после окончания театрализованной игры. Ребёнок ещё в восторге от того, как вы водили персонажей, как говорили, действовали за них. Самое время предложить малышу поиграть также. Для упражнений используйте высказывания только что выступивших персонажей. Например, в сказке «Рукавичка» надо попроситься в рукавичку, как мышка и как волк. Предложите ребёнку сказать от имени мышки и волка. Подключите всех детей, устройте соревнование: кто лучше попросится в домик за мышку, волка. Победителю – аплодисменты.</w:t>
      </w:r>
    </w:p>
    <w:p w:rsidR="00B84E08" w:rsidRPr="00F30446" w:rsidRDefault="00B84E08" w:rsidP="00B84E08">
      <w:pPr>
        <w:pStyle w:val="a3"/>
        <w:ind w:left="-851"/>
        <w:jc w:val="both"/>
        <w:rPr>
          <w:rFonts w:ascii="Times New Roman" w:hAnsi="Times New Roman" w:cs="Times New Roman"/>
          <w:sz w:val="28"/>
          <w:szCs w:val="28"/>
        </w:rPr>
      </w:pPr>
    </w:p>
    <w:p w:rsidR="0034544A" w:rsidRPr="00F30446" w:rsidRDefault="0034544A"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w:t>
      </w:r>
      <w:r w:rsidRPr="00F30446">
        <w:rPr>
          <w:rFonts w:ascii="Times New Roman" w:hAnsi="Times New Roman" w:cs="Times New Roman"/>
          <w:sz w:val="28"/>
          <w:szCs w:val="28"/>
          <w:u w:val="single"/>
        </w:rPr>
        <w:t>Затем можно предложить ребёнку игры-имитации:</w:t>
      </w:r>
      <w:r w:rsidRPr="00F30446">
        <w:rPr>
          <w:rFonts w:ascii="Times New Roman" w:hAnsi="Times New Roman" w:cs="Times New Roman"/>
          <w:sz w:val="28"/>
          <w:szCs w:val="28"/>
        </w:rPr>
        <w:t xml:space="preserve"> «Покажи, как прыгает зайка», «Покажи, как неслышно, мягко двигается кошка», «Покажи, как ходит петушок».</w:t>
      </w:r>
    </w:p>
    <w:p w:rsidR="00B84E08" w:rsidRPr="00F30446" w:rsidRDefault="00B84E08" w:rsidP="00B84E08">
      <w:pPr>
        <w:pStyle w:val="a3"/>
        <w:ind w:left="-851"/>
        <w:jc w:val="both"/>
        <w:rPr>
          <w:rFonts w:ascii="Times New Roman" w:hAnsi="Times New Roman" w:cs="Times New Roman"/>
          <w:sz w:val="28"/>
          <w:szCs w:val="28"/>
        </w:rPr>
      </w:pPr>
    </w:p>
    <w:p w:rsidR="0034544A" w:rsidRPr="00F30446" w:rsidRDefault="0034544A"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w:t>
      </w:r>
      <w:r w:rsidRPr="00F30446">
        <w:rPr>
          <w:rFonts w:ascii="Times New Roman" w:hAnsi="Times New Roman" w:cs="Times New Roman"/>
          <w:sz w:val="28"/>
          <w:szCs w:val="28"/>
          <w:u w:val="single"/>
        </w:rPr>
        <w:t>Следующий этап – отработка основных эмоций</w:t>
      </w:r>
      <w:proofErr w:type="gramStart"/>
      <w:r w:rsidRPr="00F30446">
        <w:rPr>
          <w:rFonts w:ascii="Times New Roman" w:hAnsi="Times New Roman" w:cs="Times New Roman"/>
          <w:sz w:val="28"/>
          <w:szCs w:val="28"/>
          <w:u w:val="single"/>
        </w:rPr>
        <w:t xml:space="preserve"> :</w:t>
      </w:r>
      <w:proofErr w:type="gramEnd"/>
      <w:r w:rsidRPr="00F30446">
        <w:rPr>
          <w:rFonts w:ascii="Times New Roman" w:hAnsi="Times New Roman" w:cs="Times New Roman"/>
          <w:sz w:val="28"/>
          <w:szCs w:val="28"/>
        </w:rPr>
        <w:t xml:space="preserve"> покажи, как весёлые матрёшки захлопали в ладошки и стали танцевать (радость); зайчик увидел лису, испугался и прыгнул за дерево (испуг).</w:t>
      </w:r>
    </w:p>
    <w:p w:rsidR="0034544A" w:rsidRPr="00F30446" w:rsidRDefault="0034544A"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lastRenderedPageBreak/>
        <w:t xml:space="preserve">     Только после такой тщательной подготовки можно приступать к совместным инсценировкам.</w:t>
      </w:r>
    </w:p>
    <w:p w:rsidR="0034544A" w:rsidRPr="00F30446" w:rsidRDefault="0034544A" w:rsidP="00B84E08">
      <w:pPr>
        <w:pStyle w:val="a3"/>
        <w:ind w:left="-851"/>
        <w:jc w:val="both"/>
        <w:rPr>
          <w:rFonts w:ascii="Times New Roman" w:hAnsi="Times New Roman" w:cs="Times New Roman"/>
          <w:sz w:val="28"/>
          <w:szCs w:val="28"/>
        </w:rPr>
      </w:pPr>
    </w:p>
    <w:p w:rsidR="0034544A" w:rsidRPr="00F30446" w:rsidRDefault="0034544A"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Традиционно выделяется несколько видов театральной деятельности, отличающихся художественным оформлением, а главное</w:t>
      </w:r>
      <w:r w:rsidR="00CB7ACC" w:rsidRPr="00F30446">
        <w:rPr>
          <w:rFonts w:ascii="Times New Roman" w:hAnsi="Times New Roman" w:cs="Times New Roman"/>
          <w:sz w:val="28"/>
          <w:szCs w:val="28"/>
        </w:rPr>
        <w:t xml:space="preserve"> – спецификой детской театрализованной деятельности. В одних дети представляют спектакль сами, как артисты (это инсценировки и драматизации); каждый ребёнок играет свою роль. В других дети действуют, как в режиссёрской игре: разыгрывают литературное произведение, героев которого изображают с помощью игрушек, озвучивая их роли.</w:t>
      </w:r>
    </w:p>
    <w:p w:rsidR="00CB7ACC" w:rsidRPr="00F30446" w:rsidRDefault="00CB7ACC"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ребёнок чувствует себя наиболее уязвимым. В связи с этим в психологии в последнее время широкое распространение получил метод </w:t>
      </w:r>
      <w:proofErr w:type="spellStart"/>
      <w:r w:rsidRPr="00F30446">
        <w:rPr>
          <w:rFonts w:ascii="Times New Roman" w:hAnsi="Times New Roman" w:cs="Times New Roman"/>
          <w:sz w:val="28"/>
          <w:szCs w:val="28"/>
        </w:rPr>
        <w:t>куклотерапии</w:t>
      </w:r>
      <w:proofErr w:type="spellEnd"/>
      <w:r w:rsidRPr="00F30446">
        <w:rPr>
          <w:rFonts w:ascii="Times New Roman" w:hAnsi="Times New Roman" w:cs="Times New Roman"/>
          <w:sz w:val="28"/>
          <w:szCs w:val="28"/>
        </w:rPr>
        <w:t>, т.е. метод лечения с помощью кукол. Игра с куклой предоставляет детям возможность полного раскрытия индивидуальных особенностей. В игре – слова ребёнка должны оживить кукол и дать им настроение, характер. Играя с куклами, ребёнок открывает свои затаённые чувства не только словесно, но и выражением лица, жестикуляцией.</w:t>
      </w:r>
    </w:p>
    <w:p w:rsidR="00CB7ACC" w:rsidRPr="00F30446" w:rsidRDefault="00CB7ACC" w:rsidP="00B84E08">
      <w:pPr>
        <w:pStyle w:val="a3"/>
        <w:ind w:left="-851"/>
        <w:jc w:val="both"/>
        <w:rPr>
          <w:rFonts w:ascii="Times New Roman" w:hAnsi="Times New Roman" w:cs="Times New Roman"/>
          <w:sz w:val="28"/>
          <w:szCs w:val="28"/>
        </w:rPr>
      </w:pPr>
    </w:p>
    <w:p w:rsidR="00CB7ACC" w:rsidRPr="00F30446" w:rsidRDefault="00CB7ACC" w:rsidP="00B84E08">
      <w:pPr>
        <w:pStyle w:val="a3"/>
        <w:ind w:left="-851"/>
        <w:jc w:val="both"/>
        <w:rPr>
          <w:rFonts w:ascii="Times New Roman" w:hAnsi="Times New Roman" w:cs="Times New Roman"/>
          <w:b/>
          <w:color w:val="0070C0"/>
          <w:sz w:val="28"/>
          <w:szCs w:val="28"/>
        </w:rPr>
      </w:pPr>
      <w:r w:rsidRPr="00F30446">
        <w:rPr>
          <w:rFonts w:ascii="Times New Roman" w:hAnsi="Times New Roman" w:cs="Times New Roman"/>
          <w:b/>
          <w:color w:val="0070C0"/>
          <w:sz w:val="28"/>
          <w:szCs w:val="28"/>
        </w:rPr>
        <w:t>Существует четыре вида кукольного театра:</w:t>
      </w:r>
    </w:p>
    <w:p w:rsidR="00CB7ACC" w:rsidRPr="00F30446" w:rsidRDefault="00CB7ACC" w:rsidP="00B84E08">
      <w:pPr>
        <w:pStyle w:val="a3"/>
        <w:ind w:left="-851"/>
        <w:jc w:val="both"/>
        <w:rPr>
          <w:rFonts w:ascii="Times New Roman" w:hAnsi="Times New Roman" w:cs="Times New Roman"/>
          <w:b/>
          <w:color w:val="0070C0"/>
          <w:sz w:val="28"/>
          <w:szCs w:val="28"/>
        </w:rPr>
      </w:pPr>
      <w:r w:rsidRPr="00F30446">
        <w:rPr>
          <w:rFonts w:ascii="Times New Roman" w:hAnsi="Times New Roman" w:cs="Times New Roman"/>
          <w:b/>
          <w:color w:val="0070C0"/>
          <w:sz w:val="28"/>
          <w:szCs w:val="28"/>
        </w:rPr>
        <w:t>Настольный, пальчиковый, театр кукол типа Петрушки, театр марионеток.</w:t>
      </w:r>
      <w:bookmarkStart w:id="0" w:name="_GoBack"/>
      <w:bookmarkEnd w:id="0"/>
    </w:p>
    <w:p w:rsidR="00CB7ACC" w:rsidRPr="00F30446" w:rsidRDefault="00CB7ACC" w:rsidP="00B84E08">
      <w:pPr>
        <w:pStyle w:val="a3"/>
        <w:ind w:left="-851"/>
        <w:jc w:val="both"/>
        <w:rPr>
          <w:rFonts w:ascii="Times New Roman" w:hAnsi="Times New Roman" w:cs="Times New Roman"/>
          <w:b/>
          <w:color w:val="0070C0"/>
          <w:sz w:val="28"/>
          <w:szCs w:val="28"/>
        </w:rPr>
      </w:pPr>
    </w:p>
    <w:p w:rsidR="00CB7ACC" w:rsidRPr="00F30446" w:rsidRDefault="00AA6F94" w:rsidP="00B84E08">
      <w:pPr>
        <w:pStyle w:val="a3"/>
        <w:ind w:left="-851"/>
        <w:jc w:val="both"/>
        <w:rPr>
          <w:rFonts w:ascii="Times New Roman" w:hAnsi="Times New Roman" w:cs="Times New Roman"/>
          <w:sz w:val="28"/>
          <w:szCs w:val="28"/>
        </w:rPr>
      </w:pPr>
      <w:r w:rsidRPr="00F30446">
        <w:rPr>
          <w:rFonts w:ascii="Times New Roman" w:hAnsi="Times New Roman" w:cs="Times New Roman"/>
          <w:b/>
          <w:color w:val="0070C0"/>
          <w:sz w:val="28"/>
          <w:szCs w:val="28"/>
        </w:rPr>
        <w:t xml:space="preserve">     </w:t>
      </w:r>
      <w:r w:rsidR="00CB7ACC" w:rsidRPr="00F30446">
        <w:rPr>
          <w:rFonts w:ascii="Times New Roman" w:hAnsi="Times New Roman" w:cs="Times New Roman"/>
          <w:b/>
          <w:color w:val="0070C0"/>
          <w:sz w:val="28"/>
          <w:szCs w:val="28"/>
        </w:rPr>
        <w:t xml:space="preserve">Настольный театр </w:t>
      </w:r>
      <w:r w:rsidR="00CB7ACC" w:rsidRPr="00F30446">
        <w:rPr>
          <w:rFonts w:ascii="Times New Roman" w:hAnsi="Times New Roman" w:cs="Times New Roman"/>
          <w:sz w:val="28"/>
          <w:szCs w:val="28"/>
        </w:rPr>
        <w:t xml:space="preserve">– пожалуй, самый доступный вид театра для дошкольников. Чтобы изготовить персонажей для него вам </w:t>
      </w:r>
      <w:r w:rsidRPr="00F30446">
        <w:rPr>
          <w:rFonts w:ascii="Times New Roman" w:hAnsi="Times New Roman" w:cs="Times New Roman"/>
          <w:sz w:val="28"/>
          <w:szCs w:val="28"/>
        </w:rPr>
        <w:t>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Ребёнок берёт игрушку со спины так, чтобы его пальцы были спрятаны под её руками, и ведёт «актрису» по столу в соответствии с сюжетом инсценировки. Важно обращать внимание на то, чтобы речь ребёнка совпадала с движениями куклы.</w:t>
      </w:r>
    </w:p>
    <w:p w:rsidR="00B84E08" w:rsidRPr="00F30446" w:rsidRDefault="00B84E08" w:rsidP="00B84E08">
      <w:pPr>
        <w:pStyle w:val="a3"/>
        <w:ind w:left="-851"/>
        <w:jc w:val="both"/>
        <w:rPr>
          <w:rFonts w:ascii="Times New Roman" w:hAnsi="Times New Roman" w:cs="Times New Roman"/>
          <w:sz w:val="28"/>
          <w:szCs w:val="28"/>
        </w:rPr>
      </w:pPr>
    </w:p>
    <w:p w:rsidR="00AA6F94" w:rsidRPr="00F30446" w:rsidRDefault="00AA6F94" w:rsidP="00B84E08">
      <w:pPr>
        <w:pStyle w:val="a3"/>
        <w:ind w:left="-851"/>
        <w:jc w:val="both"/>
        <w:rPr>
          <w:rFonts w:ascii="Times New Roman" w:hAnsi="Times New Roman" w:cs="Times New Roman"/>
          <w:sz w:val="28"/>
          <w:szCs w:val="28"/>
        </w:rPr>
      </w:pPr>
      <w:r w:rsidRPr="00F30446">
        <w:rPr>
          <w:rFonts w:ascii="Times New Roman" w:hAnsi="Times New Roman" w:cs="Times New Roman"/>
          <w:b/>
          <w:color w:val="0070C0"/>
          <w:sz w:val="28"/>
          <w:szCs w:val="28"/>
        </w:rPr>
        <w:t xml:space="preserve">     Пальчиковый театр </w:t>
      </w:r>
      <w:r w:rsidRPr="00F30446">
        <w:rPr>
          <w:rFonts w:ascii="Times New Roman" w:hAnsi="Times New Roman" w:cs="Times New Roman"/>
          <w:sz w:val="28"/>
          <w:szCs w:val="28"/>
        </w:rPr>
        <w:t>– это театр актёров,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ребёнку),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F30446">
        <w:rPr>
          <w:rFonts w:ascii="Times New Roman" w:hAnsi="Times New Roman" w:cs="Times New Roman"/>
          <w:sz w:val="28"/>
          <w:szCs w:val="28"/>
        </w:rPr>
        <w:t>кст ск</w:t>
      </w:r>
      <w:proofErr w:type="gramEnd"/>
      <w:r w:rsidRPr="00F30446">
        <w:rPr>
          <w:rFonts w:ascii="Times New Roman" w:hAnsi="Times New Roman" w:cs="Times New Roman"/>
          <w:sz w:val="28"/>
          <w:szCs w:val="28"/>
        </w:rPr>
        <w:t>азки, стихотворения или потешки.</w:t>
      </w:r>
    </w:p>
    <w:p w:rsidR="00B84E08" w:rsidRPr="00F30446" w:rsidRDefault="00B84E08" w:rsidP="00B84E08">
      <w:pPr>
        <w:pStyle w:val="a3"/>
        <w:ind w:left="-851"/>
        <w:jc w:val="both"/>
        <w:rPr>
          <w:rFonts w:ascii="Times New Roman" w:hAnsi="Times New Roman" w:cs="Times New Roman"/>
          <w:sz w:val="28"/>
          <w:szCs w:val="28"/>
        </w:rPr>
      </w:pPr>
    </w:p>
    <w:p w:rsidR="00AA6F94" w:rsidRPr="00F30446" w:rsidRDefault="00AA6F94"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w:t>
      </w:r>
      <w:r w:rsidRPr="00F30446">
        <w:rPr>
          <w:rFonts w:ascii="Times New Roman" w:hAnsi="Times New Roman" w:cs="Times New Roman"/>
          <w:b/>
          <w:color w:val="0070C0"/>
          <w:sz w:val="28"/>
          <w:szCs w:val="28"/>
        </w:rPr>
        <w:t>В театре Петрушки</w:t>
      </w:r>
      <w:r w:rsidRPr="00F30446">
        <w:rPr>
          <w:rFonts w:ascii="Times New Roman" w:hAnsi="Times New Roman" w:cs="Times New Roman"/>
          <w:sz w:val="28"/>
          <w:szCs w:val="28"/>
        </w:rPr>
        <w:t xml:space="preserve">, который в практике часто называется театр бибабо, используются куклы перчаточного типа: кукла, полая внутри, надевается на руку, </w:t>
      </w:r>
      <w:r w:rsidRPr="00F30446">
        <w:rPr>
          <w:rFonts w:ascii="Times New Roman" w:hAnsi="Times New Roman" w:cs="Times New Roman"/>
          <w:sz w:val="28"/>
          <w:szCs w:val="28"/>
        </w:rPr>
        <w:lastRenderedPageBreak/>
        <w:t>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ребёнка.</w:t>
      </w:r>
    </w:p>
    <w:p w:rsidR="00B84E08" w:rsidRPr="00F30446" w:rsidRDefault="00B84E08" w:rsidP="00B84E08">
      <w:pPr>
        <w:pStyle w:val="a3"/>
        <w:ind w:left="-851"/>
        <w:jc w:val="both"/>
        <w:rPr>
          <w:rFonts w:ascii="Times New Roman" w:hAnsi="Times New Roman" w:cs="Times New Roman"/>
          <w:sz w:val="28"/>
          <w:szCs w:val="28"/>
        </w:rPr>
      </w:pPr>
    </w:p>
    <w:p w:rsidR="00B84E08" w:rsidRPr="00F30446" w:rsidRDefault="00B84E08"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w:t>
      </w:r>
      <w:r w:rsidRPr="00F30446">
        <w:rPr>
          <w:rFonts w:ascii="Times New Roman" w:hAnsi="Times New Roman" w:cs="Times New Roman"/>
          <w:b/>
          <w:color w:val="0070C0"/>
          <w:sz w:val="28"/>
          <w:szCs w:val="28"/>
        </w:rPr>
        <w:t xml:space="preserve">Куклы, устроенные по принципу марионетки,  </w:t>
      </w:r>
      <w:r w:rsidRPr="00F30446">
        <w:rPr>
          <w:rFonts w:ascii="Times New Roman" w:hAnsi="Times New Roman" w:cs="Times New Roman"/>
          <w:sz w:val="28"/>
          <w:szCs w:val="28"/>
        </w:rPr>
        <w:t>сделать труднее, но тоже возможно. Возьмите старую тряпичную куклу, прикрепите к её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B84E08" w:rsidRPr="00F30446" w:rsidRDefault="00B84E08" w:rsidP="00B84E08">
      <w:pPr>
        <w:pStyle w:val="a3"/>
        <w:ind w:left="-851"/>
        <w:jc w:val="both"/>
        <w:rPr>
          <w:rFonts w:ascii="Times New Roman" w:hAnsi="Times New Roman" w:cs="Times New Roman"/>
          <w:sz w:val="28"/>
          <w:szCs w:val="28"/>
        </w:rPr>
      </w:pPr>
      <w:r w:rsidRPr="00F30446">
        <w:rPr>
          <w:rFonts w:ascii="Times New Roman" w:hAnsi="Times New Roman" w:cs="Times New Roman"/>
          <w:sz w:val="28"/>
          <w:szCs w:val="28"/>
        </w:rPr>
        <w:t xml:space="preserve">     Занимаясь с детьми театром, вы сделаете жизнь ваших воспитанников интересной и содержательной, наполните её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AA6F94" w:rsidRPr="00F30446" w:rsidRDefault="00AA6F94" w:rsidP="00F30446">
      <w:pPr>
        <w:pStyle w:val="a3"/>
        <w:ind w:left="-851"/>
        <w:jc w:val="right"/>
        <w:rPr>
          <w:rFonts w:ascii="Times New Roman" w:hAnsi="Times New Roman" w:cs="Times New Roman"/>
          <w:b/>
          <w:color w:val="0070C0"/>
          <w:sz w:val="28"/>
          <w:szCs w:val="28"/>
        </w:rPr>
      </w:pPr>
    </w:p>
    <w:p w:rsidR="00F30446" w:rsidRPr="00F30446" w:rsidRDefault="00F30446" w:rsidP="00F30446">
      <w:pPr>
        <w:pStyle w:val="a3"/>
        <w:ind w:left="-851"/>
        <w:jc w:val="right"/>
        <w:rPr>
          <w:rFonts w:ascii="Times New Roman" w:hAnsi="Times New Roman" w:cs="Times New Roman"/>
          <w:b/>
          <w:sz w:val="28"/>
          <w:szCs w:val="28"/>
        </w:rPr>
      </w:pPr>
      <w:r w:rsidRPr="00F30446">
        <w:rPr>
          <w:rFonts w:ascii="Times New Roman" w:hAnsi="Times New Roman" w:cs="Times New Roman"/>
          <w:b/>
          <w:sz w:val="28"/>
          <w:szCs w:val="28"/>
        </w:rPr>
        <w:t>Подготовил музыкальный руководитель Каранова Т.К.</w:t>
      </w:r>
    </w:p>
    <w:p w:rsidR="00F30446" w:rsidRPr="00A46119" w:rsidRDefault="00F30446" w:rsidP="00F30446">
      <w:pPr>
        <w:pStyle w:val="a3"/>
        <w:ind w:left="-851"/>
        <w:jc w:val="right"/>
        <w:rPr>
          <w:rFonts w:ascii="Times New Roman" w:hAnsi="Times New Roman" w:cs="Times New Roman"/>
          <w:b/>
          <w:color w:val="0070C0"/>
          <w:sz w:val="24"/>
          <w:szCs w:val="24"/>
        </w:rPr>
      </w:pPr>
      <w:r w:rsidRPr="00F30446">
        <w:rPr>
          <w:rFonts w:ascii="Times New Roman" w:hAnsi="Times New Roman" w:cs="Times New Roman"/>
          <w:b/>
          <w:sz w:val="28"/>
          <w:szCs w:val="28"/>
        </w:rPr>
        <w:t>201</w:t>
      </w:r>
      <w:r>
        <w:rPr>
          <w:rFonts w:ascii="Times New Roman" w:hAnsi="Times New Roman" w:cs="Times New Roman"/>
          <w:b/>
          <w:sz w:val="28"/>
          <w:szCs w:val="28"/>
        </w:rPr>
        <w:t>7</w:t>
      </w:r>
      <w:r w:rsidRPr="00F30446">
        <w:rPr>
          <w:rFonts w:ascii="Times New Roman" w:hAnsi="Times New Roman" w:cs="Times New Roman"/>
          <w:b/>
          <w:sz w:val="24"/>
          <w:szCs w:val="24"/>
        </w:rPr>
        <w:t xml:space="preserve"> год</w:t>
      </w:r>
    </w:p>
    <w:sectPr w:rsidR="00F30446" w:rsidRPr="00A46119" w:rsidSect="00B84E08">
      <w:footerReference w:type="default" r:id="rId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90" w:rsidRDefault="00627590" w:rsidP="00B84E08">
      <w:pPr>
        <w:spacing w:after="0" w:line="240" w:lineRule="auto"/>
      </w:pPr>
      <w:r>
        <w:separator/>
      </w:r>
    </w:p>
  </w:endnote>
  <w:endnote w:type="continuationSeparator" w:id="0">
    <w:p w:rsidR="00627590" w:rsidRDefault="00627590" w:rsidP="00B84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27756"/>
      <w:docPartObj>
        <w:docPartGallery w:val="Page Numbers (Bottom of Page)"/>
        <w:docPartUnique/>
      </w:docPartObj>
    </w:sdtPr>
    <w:sdtContent>
      <w:p w:rsidR="00B84E08" w:rsidRDefault="00B068FF">
        <w:pPr>
          <w:pStyle w:val="a6"/>
          <w:jc w:val="center"/>
        </w:pPr>
        <w:r>
          <w:fldChar w:fldCharType="begin"/>
        </w:r>
        <w:r w:rsidR="00B84E08">
          <w:instrText>PAGE   \* MERGEFORMAT</w:instrText>
        </w:r>
        <w:r>
          <w:fldChar w:fldCharType="separate"/>
        </w:r>
        <w:r w:rsidR="00F30446">
          <w:rPr>
            <w:noProof/>
          </w:rPr>
          <w:t>3</w:t>
        </w:r>
        <w:r>
          <w:fldChar w:fldCharType="end"/>
        </w:r>
      </w:p>
    </w:sdtContent>
  </w:sdt>
  <w:p w:rsidR="00B84E08" w:rsidRDefault="00B84E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90" w:rsidRDefault="00627590" w:rsidP="00B84E08">
      <w:pPr>
        <w:spacing w:after="0" w:line="240" w:lineRule="auto"/>
      </w:pPr>
      <w:r>
        <w:separator/>
      </w:r>
    </w:p>
  </w:footnote>
  <w:footnote w:type="continuationSeparator" w:id="0">
    <w:p w:rsidR="00627590" w:rsidRDefault="00627590" w:rsidP="00B84E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A22BAE"/>
    <w:rsid w:val="0034544A"/>
    <w:rsid w:val="00627590"/>
    <w:rsid w:val="00635E74"/>
    <w:rsid w:val="00677B85"/>
    <w:rsid w:val="00A22BAE"/>
    <w:rsid w:val="00A46119"/>
    <w:rsid w:val="00AA6F94"/>
    <w:rsid w:val="00B068FF"/>
    <w:rsid w:val="00B53E37"/>
    <w:rsid w:val="00B84E08"/>
    <w:rsid w:val="00CB7ACC"/>
    <w:rsid w:val="00F30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BAE"/>
    <w:pPr>
      <w:spacing w:after="0" w:line="240" w:lineRule="auto"/>
    </w:pPr>
  </w:style>
  <w:style w:type="paragraph" w:styleId="a4">
    <w:name w:val="header"/>
    <w:basedOn w:val="a"/>
    <w:link w:val="a5"/>
    <w:uiPriority w:val="99"/>
    <w:unhideWhenUsed/>
    <w:rsid w:val="00B84E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E08"/>
  </w:style>
  <w:style w:type="paragraph" w:styleId="a6">
    <w:name w:val="footer"/>
    <w:basedOn w:val="a"/>
    <w:link w:val="a7"/>
    <w:uiPriority w:val="99"/>
    <w:unhideWhenUsed/>
    <w:rsid w:val="00B84E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E08"/>
  </w:style>
  <w:style w:type="paragraph" w:styleId="a8">
    <w:name w:val="Balloon Text"/>
    <w:basedOn w:val="a"/>
    <w:link w:val="a9"/>
    <w:uiPriority w:val="99"/>
    <w:semiHidden/>
    <w:unhideWhenUsed/>
    <w:rsid w:val="00B84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BAE"/>
    <w:pPr>
      <w:spacing w:after="0" w:line="240" w:lineRule="auto"/>
    </w:pPr>
  </w:style>
  <w:style w:type="paragraph" w:styleId="a4">
    <w:name w:val="header"/>
    <w:basedOn w:val="a"/>
    <w:link w:val="a5"/>
    <w:uiPriority w:val="99"/>
    <w:unhideWhenUsed/>
    <w:rsid w:val="00B84E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E08"/>
  </w:style>
  <w:style w:type="paragraph" w:styleId="a6">
    <w:name w:val="footer"/>
    <w:basedOn w:val="a"/>
    <w:link w:val="a7"/>
    <w:uiPriority w:val="99"/>
    <w:unhideWhenUsed/>
    <w:rsid w:val="00B84E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E08"/>
  </w:style>
  <w:style w:type="paragraph" w:styleId="a8">
    <w:name w:val="Balloon Text"/>
    <w:basedOn w:val="a"/>
    <w:link w:val="a9"/>
    <w:uiPriority w:val="99"/>
    <w:semiHidden/>
    <w:unhideWhenUsed/>
    <w:rsid w:val="00B84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F53E-46BE-4700-A6DE-F6EA0257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2013-02-05T10:48:00Z</cp:lastPrinted>
  <dcterms:created xsi:type="dcterms:W3CDTF">2012-01-15T13:32:00Z</dcterms:created>
  <dcterms:modified xsi:type="dcterms:W3CDTF">2018-03-21T01:57:00Z</dcterms:modified>
</cp:coreProperties>
</file>