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70D" w:rsidRDefault="00F7270D" w:rsidP="00D9611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  <w:t>П</w:t>
      </w:r>
      <w:r w:rsidR="0007670A" w:rsidRPr="0007670A"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  <w:t>рограмма по здоровьесбережению «Здоровые дети»</w:t>
      </w:r>
      <w:r w:rsidRPr="0007670A"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  <w:t xml:space="preserve"> в МБДОУ </w:t>
      </w:r>
      <w:r w:rsidR="0007670A" w:rsidRPr="0007670A"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  <w:t xml:space="preserve">ясли-сад «Подснежник» </w:t>
      </w:r>
      <w:r w:rsidRPr="0007670A"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  <w:t>на 2013-2015 год</w:t>
      </w:r>
    </w:p>
    <w:p w:rsidR="0007670A" w:rsidRPr="0007670A" w:rsidRDefault="0007670A" w:rsidP="00D96113">
      <w:pPr>
        <w:shd w:val="clear" w:color="auto" w:fill="FFFFFF"/>
        <w:spacing w:before="75" w:after="7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1A1E0B"/>
          <w:sz w:val="32"/>
          <w:szCs w:val="32"/>
          <w:lang w:eastAsia="ru-RU"/>
        </w:rPr>
      </w:pP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Программа «</w:t>
      </w:r>
      <w:r w:rsid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Здоровые дети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»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разработан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 силу особой актуальности проблемы сохранения здоровья детей, она отражает эффективные подходы к комплексному решению вопросов оздоровления воспитанников 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МБ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ДОУ, определяет основные направления, цели и задачи, а также план действий по реализации программы в течение трех лет.</w:t>
      </w:r>
    </w:p>
    <w:p w:rsidR="00F7270D" w:rsidRPr="0007670A" w:rsidRDefault="0007670A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Пояснительная записка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Сегодня к актуальным проблемам детского здоровья относятся: гиподинамия, детские стрессы, тревожность, агрессия и пр. Движения необходимы ребенку, так как способствуют развитию его физиологических систем, следовательно, определяют темп и характер нормального функционирования растущего организма. Исследования </w:t>
      </w:r>
      <w:proofErr w:type="spellStart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М.Д.Маханевой</w:t>
      </w:r>
      <w:proofErr w:type="spellEnd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</w:t>
      </w:r>
      <w:proofErr w:type="spellStart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В.Г.Алямовской</w:t>
      </w:r>
      <w:proofErr w:type="spellEnd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свидетельствуют о том, что современные дети 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 большинстве своем испытывают «двигательный дефицит»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т.е. количество движений, производимых ими в течение дня, ниже возрастной нормы. Не секрет, что и в детском саду, и дома дети большую часть времени проводят в статичном положении (за столом, у телевизора, играя в тихие игры на полу). Это увеличивает статичную нагрузку на определенные группы мышц и вызывает их утомление. Снижаются сила и работоспособность скелетной мускулатуры, что влечет за собой нарушение осанки, искривление позвоночника, плоскостопие, задержку возрастного развития быстроты, ловкости, координации движений, выносливости, гибкости и силы, т.е. усугубляет неблагоприятное влияние гипокинезии. Гипокинезия, вызывая развитие обменных нарушений и избыточное отложение жира, способствует заболеванию детей ожирением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Одним </w:t>
      </w:r>
      <w:r w:rsidR="0007670A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из приоритетных направлений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работы МБДОУ ясли-сад «Подснежник»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является здоровьесбережение в ДОУ. Педагогический коллектив дошкольного учреждения чётко определил пути своего дальнейшего р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азвития. В настоящее время в МБДОУ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прослеживается тенденция личностно-ориентированной модели взаимодействия, поиск конкретных целей и </w:t>
      </w:r>
      <w:r w:rsid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задач, позволяющих ДОУ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обрести собственное лицо, создание оптимальных условий для воспитания, образования и развития детей в соответствии с их возрастными и индивидуальными особенностями.</w:t>
      </w:r>
    </w:p>
    <w:p w:rsidR="00F7270D" w:rsidRPr="0007670A" w:rsidRDefault="00662E5E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Программа «Здоровые дети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 разработана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 основе исходной оце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нки всей системы физкультурно-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оздоровительной работы в ДОУ: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нализ управленческой системы (кадровый состав, работа в инновационном режиме, участие в инновациях, профессиональный уровень педагогов, медицинского персонала);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Н</w:t>
      </w:r>
      <w:r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аучно-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методическое обеспечение (программы, методические рекомендации, наработанный опыт в ДОУ);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Материально-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техническое обеспечение (помещение, оборудование);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инансовое обеспечение (анализ финансовых возможностей для реализации программы);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омплексная оценка </w:t>
      </w:r>
      <w:r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здоровья дошкольников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(а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нализ заболеваемости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);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нализ результатов физической подготовленности детей;</w:t>
      </w:r>
    </w:p>
    <w:p w:rsidR="00F7270D" w:rsidRPr="00662E5E" w:rsidRDefault="00662E5E" w:rsidP="00D96113">
      <w:pPr>
        <w:pStyle w:val="a5"/>
        <w:numPr>
          <w:ilvl w:val="0"/>
          <w:numId w:val="15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Характеристика физкультурно-</w:t>
      </w:r>
      <w:r w:rsidR="00F7270D" w:rsidRP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оздоровительной работы в ДОУ (занятия, кружки, внедрение системы здоровьесберегающих технологий).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</w:t>
      </w:r>
      <w:r w:rsid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азрабатывая программу «Здоровые дети»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мы стремились к тому, чтобы разработанная нами система оздоровления </w:t>
      </w:r>
      <w:r w:rsidR="00662E5E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 физического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воспитания, включая инновационные формы и методы, органическ</w:t>
      </w:r>
      <w:r w:rsidR="00662E5E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 входила в жизнь ДОУ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решала вопросы психологического благополучия, нравственного воспитания, имела связь с другими </w:t>
      </w:r>
      <w:r w:rsidR="00662E5E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видами деятельности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, и, самое главное, нравилась бы детям. Развитие детей обеспечивалось бы за счёт </w:t>
      </w:r>
      <w:r w:rsidR="00662E5E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создания развивающей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среды и реализации определённых педагогических технологий.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Наша </w:t>
      </w:r>
      <w:r w:rsidR="00662E5E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программа направлена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на воспитание основ культуры здоровья, формирование представления ребенка о себе и о здоровом образе жизни, правилах безопасного поведения, гигиены, охраны здоровья. К моменту выпуска в школу дети должны не только получить обо всем этом четкие представления, но и иметь стойкие навыки и привычки.</w:t>
      </w:r>
    </w:p>
    <w:p w:rsidR="00F7270D" w:rsidRPr="0007670A" w:rsidRDefault="00662E5E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Программа «Здоровые дети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 предполагает возможность самостоятельного отбора воспитателями, узкими специалистами ДОУ содержания обучения и воспитания. Предлагаются различные методики, позволяющие использовать в работе как традиционные программы и методы, так и инновационные для укрепления и сохранения здоровья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Цели программы:</w:t>
      </w:r>
    </w:p>
    <w:p w:rsidR="007F42E4" w:rsidRDefault="00F7270D" w:rsidP="00D9611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Сохранение и укрепление </w:t>
      </w:r>
      <w:r w:rsid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физического и психического здоровья детей.</w:t>
      </w:r>
    </w:p>
    <w:p w:rsidR="00F7270D" w:rsidRPr="007F42E4" w:rsidRDefault="00F7270D" w:rsidP="00D9611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Создание условий, гарантирующих охрану и укрепление физического, психического и социального здоровья участников образовательного процесса.</w:t>
      </w:r>
    </w:p>
    <w:p w:rsidR="007F42E4" w:rsidRPr="007F42E4" w:rsidRDefault="007F42E4" w:rsidP="00D9611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</w:t>
      </w: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ормирование у воспитанников, педагогов, родителей ответственности в деле сохранения собственного здоровья.</w:t>
      </w:r>
    </w:p>
    <w:p w:rsidR="00F7270D" w:rsidRPr="007F42E4" w:rsidRDefault="00F7270D" w:rsidP="00D96113">
      <w:pPr>
        <w:pStyle w:val="a5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Формирование устойчивой мотивации на с</w:t>
      </w:r>
      <w:r w:rsid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охранение и укрепление здоровья.</w:t>
      </w:r>
    </w:p>
    <w:p w:rsidR="007F42E4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Задач</w:t>
      </w:r>
      <w:r w:rsidR="007F42E4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и программы: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before="180" w:after="180" w:line="240" w:lineRule="auto"/>
        <w:ind w:left="714" w:hanging="357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Формирование привычки к здоровому образу жизни.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Профилактика </w:t>
      </w:r>
      <w:r w:rsidR="007F42E4"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нарушений простудных</w:t>
      </w: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заболеваний.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lastRenderedPageBreak/>
        <w:t>Создание максимально благоприятных условий для умственного, нравственного, физического, эстетического развития личности.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Формирование потребности в ежедневной двигательной деятельности.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Привитие культурно-гигиенических навыков.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Осозн</w:t>
      </w:r>
      <w:r w:rsid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ание и осмысление собственного «Я»</w:t>
      </w: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, преодоление барьеров в общении, формирование коммуникативных навыков.</w:t>
      </w:r>
    </w:p>
    <w:p w:rsidR="00F7270D" w:rsidRPr="007F42E4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Развитие внимания, сосредоточенности, организованности, воображения, фантазии, умения управлять своими поступками, чувствами.</w:t>
      </w:r>
    </w:p>
    <w:p w:rsidR="00F7270D" w:rsidRPr="00D96113" w:rsidRDefault="00F7270D" w:rsidP="00D96113">
      <w:pPr>
        <w:pStyle w:val="a5"/>
        <w:numPr>
          <w:ilvl w:val="0"/>
          <w:numId w:val="22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Оказание помощи семье в воспитании детей, адаптация к жизни в социуме.</w:t>
      </w:r>
    </w:p>
    <w:p w:rsidR="00F7270D" w:rsidRPr="0007670A" w:rsidRDefault="007F42E4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Законодательно-</w:t>
      </w:r>
      <w:r w:rsidR="00F7270D"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нормативное обеспечение программы:</w:t>
      </w:r>
    </w:p>
    <w:p w:rsidR="00F7270D" w:rsidRPr="007F42E4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Закон РФ «Об Образовании».</w:t>
      </w:r>
    </w:p>
    <w:p w:rsidR="00F7270D" w:rsidRPr="007F42E4" w:rsidRDefault="007F42E4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Конвенция ООН</w:t>
      </w:r>
      <w:r w:rsidR="00F7270D"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«О правах ребёнка».</w:t>
      </w:r>
    </w:p>
    <w:p w:rsidR="00F7270D" w:rsidRPr="007F42E4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«Семейный кодекс РФ».</w:t>
      </w:r>
    </w:p>
    <w:p w:rsidR="00F7270D" w:rsidRPr="007F42E4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Конституция РФ, ст. 38, 41, 42, 43.</w:t>
      </w:r>
    </w:p>
    <w:p w:rsidR="00F7270D" w:rsidRPr="006C15DA" w:rsidRDefault="00F7270D" w:rsidP="006C15DA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ФЗ «Об основных гарантиях прав ребёнка в РФ»</w:t>
      </w:r>
      <w:r w:rsidR="006C15D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</w:t>
      </w:r>
    </w:p>
    <w:p w:rsidR="00F7270D" w:rsidRPr="007F42E4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«Санитарно-эпидемиологические требования к устройству, содержанию и организации режима работы дошкольных образовательных учреждений»</w:t>
      </w:r>
    </w:p>
    <w:p w:rsidR="00F7270D" w:rsidRPr="007F42E4" w:rsidRDefault="00F86D1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Санитарно-</w:t>
      </w:r>
      <w:r w:rsidR="00F7270D"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эпидемиологические правила и норматив</w:t>
      </w: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ы «Организация детского питания</w:t>
      </w:r>
      <w:r w:rsidR="00F7270D"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».</w:t>
      </w:r>
    </w:p>
    <w:p w:rsidR="00F7270D" w:rsidRPr="007F42E4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Приказ Минздрава РФ «Инструкция по внедрению оздоровительных технологий в деятельности обр</w:t>
      </w:r>
      <w:r w:rsidR="006C15D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азовательных учреждений»</w:t>
      </w:r>
    </w:p>
    <w:p w:rsidR="00F7270D" w:rsidRPr="007F42E4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Инструктивно-методическое письмо МО РФ «О гигиенических требованиях к максимальной нагрузке на </w:t>
      </w:r>
      <w:r w:rsidR="00F86D1D"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детей дошкольного</w:t>
      </w: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возраста в организованных формах обучения» №65/23-16 от 14 марта 2000 г.</w:t>
      </w:r>
    </w:p>
    <w:p w:rsidR="00F7270D" w:rsidRPr="00D96113" w:rsidRDefault="00F7270D" w:rsidP="00D96113">
      <w:pPr>
        <w:pStyle w:val="a5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7F42E4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Устав </w:t>
      </w:r>
      <w:r w:rsid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МБДОУ </w:t>
      </w:r>
      <w:proofErr w:type="gramStart"/>
      <w:r w:rsid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ясли-сад</w:t>
      </w:r>
      <w:proofErr w:type="gramEnd"/>
      <w:r w:rsid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«Подснежник»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Основные принципы программы: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Н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аучности (подкрепление всех проводимых мероприятий, направленных на укрепление здоровья, научно обоснованными и практически апробированными методиками)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Д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оступности (использование здоровьесберегающих технологий в соответствии с возрастными особенностями детей);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ктивности (участие всего коллектива педагогов, специалистов и родителей в поиске эффективных методов оздоровления дошкольников);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ознательности (осознанное понимание и отношение детей к своему здоровью);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истем</w:t>
      </w: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атичности (реализация лечебно-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оздоровительных, профилактических мероприятий постоянно, систематично, а не от случая к случаю);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lastRenderedPageBreak/>
        <w:t>Ц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еленаправленности</w:t>
      </w: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(подчинение комплекса медико-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педагогических воздействий четко определенной цели);</w:t>
      </w:r>
    </w:p>
    <w:p w:rsidR="00F7270D" w:rsidRPr="00F86D1D" w:rsidRDefault="00F86D1D" w:rsidP="00D96113">
      <w:pPr>
        <w:pStyle w:val="a5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</w:t>
      </w:r>
      <w:r w:rsidR="00F7270D" w:rsidRPr="00F86D1D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птимальности (разумно сбалансированные величины психофизической нагрузки);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Основные направления программы:</w:t>
      </w:r>
    </w:p>
    <w:p w:rsidR="00F7270D" w:rsidRPr="0007670A" w:rsidRDefault="00F101A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u w:val="single"/>
          <w:lang w:eastAsia="ru-RU"/>
        </w:rPr>
        <w:t>Профилактически</w:t>
      </w:r>
      <w:r w:rsidR="00F7270D" w:rsidRPr="0007670A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u w:val="single"/>
          <w:lang w:eastAsia="ru-RU"/>
        </w:rPr>
        <w:t>е:</w:t>
      </w:r>
    </w:p>
    <w:p w:rsidR="00F7270D" w:rsidRPr="00F101AB" w:rsidRDefault="00F101AB" w:rsidP="00D9611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беспечение благоприятного течения адаптации;</w:t>
      </w:r>
    </w:p>
    <w:p w:rsidR="00F7270D" w:rsidRPr="00F101AB" w:rsidRDefault="00F101AB" w:rsidP="00D9611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ыполнение санитарно-гигиенического режима;</w:t>
      </w:r>
    </w:p>
    <w:p w:rsidR="00F7270D" w:rsidRPr="00F101AB" w:rsidRDefault="00F7270D" w:rsidP="00D9611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Решение оздоровительных задач всеми средствами физической культуры;</w:t>
      </w:r>
    </w:p>
    <w:p w:rsidR="00F7270D" w:rsidRPr="00F101AB" w:rsidRDefault="00F101AB" w:rsidP="00D96113">
      <w:pPr>
        <w:pStyle w:val="a5"/>
        <w:numPr>
          <w:ilvl w:val="0"/>
          <w:numId w:val="2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роведение социальных, санитарных и специальных мер по профилактике инфекционных заболеваний.</w:t>
      </w:r>
    </w:p>
    <w:p w:rsidR="00F7270D" w:rsidRPr="0007670A" w:rsidRDefault="00F101A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u w:val="single"/>
          <w:lang w:eastAsia="ru-RU"/>
        </w:rPr>
        <w:t>Организационны</w:t>
      </w:r>
      <w:r w:rsidR="00F7270D" w:rsidRPr="0007670A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u w:val="single"/>
          <w:lang w:eastAsia="ru-RU"/>
        </w:rPr>
        <w:t>е:</w:t>
      </w:r>
    </w:p>
    <w:p w:rsidR="00F7270D" w:rsidRPr="00F101AB" w:rsidRDefault="00F101AB" w:rsidP="00D96113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рганизация здоровьесберегающей среды в ДОУ;</w:t>
      </w:r>
    </w:p>
    <w:p w:rsidR="00F7270D" w:rsidRPr="00F101AB" w:rsidRDefault="00F101AB" w:rsidP="00D96113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пределение показателей физического развития, двигательной подготовленности;</w:t>
      </w:r>
    </w:p>
    <w:p w:rsidR="00F7270D" w:rsidRPr="00F101AB" w:rsidRDefault="00F101AB" w:rsidP="00D96113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зучение передового педагогического, медицинского и социального опыта по оздоровлению детей, отбор и внедрение эффективных технологий и методик;</w:t>
      </w:r>
    </w:p>
    <w:p w:rsidR="00F7270D" w:rsidRPr="00F101AB" w:rsidRDefault="00F101AB" w:rsidP="00D96113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истематическое повышение квалификации педагогических и медицинских кадров:</w:t>
      </w:r>
    </w:p>
    <w:p w:rsidR="00F7270D" w:rsidRPr="00F101AB" w:rsidRDefault="00F101AB" w:rsidP="00D96113">
      <w:pPr>
        <w:pStyle w:val="a5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</w:t>
      </w:r>
      <w:r w:rsidR="00F7270D" w:rsidRPr="00F101AB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ропаганда здорового образа жизни и методов оздоровления в коллективе детей, родителей.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Программа </w:t>
      </w:r>
      <w:r w:rsidR="00F101AB"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реализуется через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 следующие разделы:</w:t>
      </w:r>
    </w:p>
    <w:p w:rsidR="00F7270D" w:rsidRPr="0007670A" w:rsidRDefault="00F101A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1. Укрепление материально-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технической базы ДОУ.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2.  Работа с детьми.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3.  Работа с педагогами.</w:t>
      </w:r>
    </w:p>
    <w:p w:rsidR="004328DA" w:rsidRDefault="00F101A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4.  Взаимодействие с семьей</w:t>
      </w:r>
    </w:p>
    <w:p w:rsidR="00D96113" w:rsidRDefault="00D9611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D96113" w:rsidRDefault="00D9611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D96113" w:rsidRDefault="00D9611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D96113" w:rsidRDefault="00D9611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D96113" w:rsidRDefault="00D9611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p w:rsidR="00F7270D" w:rsidRPr="0007670A" w:rsidRDefault="004328DA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1. Укрепление материально-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технической базы.</w:t>
      </w:r>
    </w:p>
    <w:tbl>
      <w:tblPr>
        <w:tblpPr w:leftFromText="180" w:rightFromText="180" w:vertAnchor="text" w:tblpY="446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2"/>
        <w:gridCol w:w="3972"/>
        <w:gridCol w:w="2596"/>
      </w:tblGrid>
      <w:tr w:rsidR="00D96113" w:rsidRPr="00354B3F" w:rsidTr="00354B3F">
        <w:tc>
          <w:tcPr>
            <w:tcW w:w="49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9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59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О</w:t>
            </w:r>
            <w:r w:rsidRPr="00354B3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тветственные</w:t>
            </w:r>
          </w:p>
        </w:tc>
      </w:tr>
      <w:tr w:rsidR="00D96113" w:rsidRPr="00354B3F" w:rsidTr="00D96113">
        <w:trPr>
          <w:trHeight w:val="2507"/>
        </w:trPr>
        <w:tc>
          <w:tcPr>
            <w:tcW w:w="49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4.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97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lastRenderedPageBreak/>
              <w:t>Пополнение спортивного зала оборудованием: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   спортивный уголок (канат, кольца, лестница), мягкие модули, мячи, массажные коврики и дорожки, резиновые коврики, массажные коврики для профилактики плоскостопия, обручи, мешочки с песком);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Оформление стенда «Будь здоров!»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 xml:space="preserve">Оформление тематических папок-передвижек </w:t>
            </w: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 консультациями для родителей по ЗОЖ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Установка и обновление нового игрового оборудования</w:t>
            </w: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на детских площадках</w:t>
            </w: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(горки, домики, лесенки, песочницы, качалки и др.);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Модернизация спортивной площадки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  <w:lang w:eastAsia="ru-RU"/>
              </w:rPr>
              <w:t>Проведение ремонта: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 -</w:t>
            </w: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медицинского блока</w:t>
            </w:r>
          </w:p>
          <w:p w:rsidR="00D96113" w:rsidRPr="005C038A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-укладка деревянной дорожки на игровые площадки.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Обеспечение условий для предупреждения травматизма в ДОУ </w:t>
            </w: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(соблюдение ТБ при организации учебного процесса и свободного времени, своевременный ремонт мебели </w:t>
            </w:r>
            <w:r w:rsidRP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оборудования в ДОУ, обследование игрового оборудования на детских площадках и в физкультурном зале.</w:t>
            </w:r>
          </w:p>
        </w:tc>
        <w:tc>
          <w:tcPr>
            <w:tcW w:w="259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Заведующий ДОУ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Завхоз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физической культуре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4B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D96113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  <w:p w:rsidR="00D96113" w:rsidRPr="00354B3F" w:rsidRDefault="00D96113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5C038A" w:rsidRDefault="005C038A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5C038A" w:rsidRDefault="005C038A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D96113" w:rsidRDefault="00D9611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F7270D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 Работа с детьми.</w:t>
      </w:r>
    </w:p>
    <w:p w:rsidR="004328DA" w:rsidRPr="0007670A" w:rsidRDefault="004328DA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2604"/>
        <w:gridCol w:w="4776"/>
      </w:tblGrid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здорового ритма жизни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щадящий режим (адаптационный период);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гибкий режим.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утренняя гимнастика;</w:t>
            </w:r>
          </w:p>
          <w:p w:rsidR="00F7270D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физкультурно-оздоровительные занятия;</w:t>
            </w:r>
          </w:p>
          <w:p w:rsidR="004328D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-динамический час;</w:t>
            </w:r>
          </w:p>
          <w:p w:rsidR="004328DA" w:rsidRPr="0007670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физминутки;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подвижные и динамические игры;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спортивные </w:t>
            </w:r>
            <w:r w:rsidR="0043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подвижные 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игры;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пешие прогулки (походы, экскурсии).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умывание;</w:t>
            </w:r>
          </w:p>
          <w:p w:rsidR="00F7270D" w:rsidRPr="0007670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чистоты среды;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оздушные ванны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пров</w:t>
            </w:r>
            <w:r w:rsidR="0043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етривание помещений;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прогулки на свежем воздухе;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температурного режима и чистоты воздуха.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развлечения, праздники, спортивные 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досуги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игры-забавы;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дни здоровья.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Фитотерапия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витаминиз</w:t>
            </w:r>
            <w:r w:rsidR="004328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ация напитков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Диетотерапия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рациональное питание.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Светотерапия</w:t>
            </w:r>
            <w:proofErr w:type="spellEnd"/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светового режима.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Музтерапия</w:t>
            </w:r>
            <w:proofErr w:type="spellEnd"/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сопровождение режимных моментов;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музыкальное оформление фона занятий;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музыкально-театральная деятельность.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Оздоровительные </w:t>
            </w:r>
            <w:r w:rsidR="005C0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дыхательная гимнастика;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пальчиковая гимнастика;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-гимнастика для глаз;</w:t>
            </w:r>
          </w:p>
          <w:p w:rsidR="00F7270D" w:rsidRPr="0007670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точечный массаж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по корригирующим дорожкам;</w:t>
            </w:r>
          </w:p>
          <w:p w:rsidR="00F7270D" w:rsidRPr="0007670A" w:rsidRDefault="004328D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«Хатка-йога»</w:t>
            </w:r>
          </w:p>
        </w:tc>
      </w:tr>
      <w:tr w:rsidR="005C038A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2604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47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родительские собрания;</w:t>
            </w:r>
          </w:p>
          <w:p w:rsidR="00F7270D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семинары- практикумы;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работа с сайтом;</w:t>
            </w:r>
          </w:p>
          <w:p w:rsidR="00F7270D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инд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ивидуальная работа с родителями;</w:t>
            </w:r>
          </w:p>
          <w:p w:rsidR="00E34492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выпуск «Родительской газеты»</w:t>
            </w:r>
          </w:p>
        </w:tc>
      </w:tr>
    </w:tbl>
    <w:p w:rsidR="00E34492" w:rsidRDefault="00E34492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</w:pP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lastRenderedPageBreak/>
        <w:t>2.1. Полноценное питание.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"/>
        <w:gridCol w:w="7380"/>
      </w:tblGrid>
      <w:tr w:rsidR="00F7270D" w:rsidRPr="0007670A" w:rsidTr="00F7270D">
        <w:tc>
          <w:tcPr>
            <w:tcW w:w="54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38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E34492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3449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Принципы организации питания: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выполнение режима питания;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гигиена приёма пищи;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ежедневное соблюдение норм потребления продуктов и калорийности питания;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эстетика организации питания (сервировка);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индивидуальный подход к детям во время приёма </w:t>
            </w:r>
            <w:r w:rsidR="00E34492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правильность расстановки мебели.</w:t>
            </w:r>
          </w:p>
        </w:tc>
      </w:tr>
    </w:tbl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2.2. Система эффективного закаливания.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2076"/>
        <w:gridCol w:w="5196"/>
      </w:tblGrid>
      <w:tr w:rsidR="00F7270D" w:rsidRPr="0007670A" w:rsidTr="00F7270D">
        <w:tc>
          <w:tcPr>
            <w:tcW w:w="64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0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факторы закаливания</w:t>
            </w:r>
          </w:p>
        </w:tc>
        <w:tc>
          <w:tcPr>
            <w:tcW w:w="519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закаливающее воздействие органично вписывается в каждый элемент режима дня;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закаливающие процедуры различаются как по виду, так и по интенсивности;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закаливание проводится на фоне различной двигательной активности детей на физкультурных занятиях, других режимных моментах;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закаливание проводится на положительном эмоциональном фоне и при тепловом комфорте организма детей;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7270D" w:rsidRPr="0007670A" w:rsidTr="00F7270D">
        <w:tc>
          <w:tcPr>
            <w:tcW w:w="64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0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Комплекс закаливающих мероприятий</w:t>
            </w:r>
          </w:p>
        </w:tc>
        <w:tc>
          <w:tcPr>
            <w:tcW w:w="519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температурного режима в течение дня;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правильная организация прогулки и её дли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тельность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270D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-сезонная одежда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 время прогулок с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учётом индивидуального состояния здоровья детей;</w:t>
            </w:r>
          </w:p>
          <w:p w:rsidR="00F7270D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облегченная одежда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 в детском саду;</w:t>
            </w:r>
          </w:p>
          <w:p w:rsidR="00F7270D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гимнастика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пробуждения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сна;</w:t>
            </w:r>
          </w:p>
        </w:tc>
      </w:tr>
      <w:tr w:rsidR="00F7270D" w:rsidRPr="0007670A" w:rsidTr="00F7270D">
        <w:tc>
          <w:tcPr>
            <w:tcW w:w="64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207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E34492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Методы оздоровления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96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4492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босохождение по тропинкам </w:t>
            </w:r>
            <w:r w:rsidR="00687B6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здоровья </w:t>
            </w:r>
            <w:r w:rsidR="006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летом),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хождение 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солевым </w:t>
            </w:r>
            <w:r w:rsidR="00687B6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дорожкам (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межсезонье);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дозированный оздоровительный бег на воздухе (в течение года);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хождение босиком по спортивной площадке (летом);</w:t>
            </w:r>
          </w:p>
          <w:p w:rsidR="00F7270D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релаксационные упражнения с использованием музыкального фона (музыкотерапия).</w:t>
            </w:r>
          </w:p>
          <w:p w:rsidR="005C038A" w:rsidRPr="0007670A" w:rsidRDefault="005C038A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«хатка-йога»</w:t>
            </w:r>
          </w:p>
        </w:tc>
      </w:tr>
    </w:tbl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2.3.  Организация рациональной двигательной активности.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Физическое воспитание оказывает существенное влияние на совершенствование защитных сил организма ребёнка, ход его физического развития, содействует овладению необходимыми движениями.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tbl>
      <w:tblPr>
        <w:tblW w:w="0" w:type="auto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8"/>
        <w:gridCol w:w="2160"/>
        <w:gridCol w:w="5112"/>
      </w:tblGrid>
      <w:tr w:rsidR="00F7270D" w:rsidRPr="0007670A" w:rsidTr="00F7270D">
        <w:tc>
          <w:tcPr>
            <w:tcW w:w="64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принципы организации физического воспитания в детском саду</w:t>
            </w:r>
          </w:p>
        </w:tc>
        <w:tc>
          <w:tcPr>
            <w:tcW w:w="51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физическая нагрузка адекватна возрасту, полу ребенка, уровню его физического развития, биологической зрелости и здоровья;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сочетание двигательной активности с общедоступными закаливающими процедурами;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медицинский контроль за физическим воспитанием и оперативная медицинская коррекция выявленных 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нарушений в 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состоянии здоровья;</w:t>
            </w:r>
          </w:p>
        </w:tc>
      </w:tr>
      <w:tr w:rsidR="00F7270D" w:rsidRPr="0007670A" w:rsidTr="00F7270D">
        <w:tc>
          <w:tcPr>
            <w:tcW w:w="64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21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Формы организации физического воспитания</w:t>
            </w:r>
          </w:p>
        </w:tc>
        <w:tc>
          <w:tcPr>
            <w:tcW w:w="51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физические занятия в зале и на спортивной </w:t>
            </w:r>
            <w:proofErr w:type="gramStart"/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площадке</w:t>
            </w:r>
            <w:proofErr w:type="gramEnd"/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прогулке;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физкультминутки;</w:t>
            </w:r>
          </w:p>
          <w:p w:rsidR="00241B24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физкультурные досуги, праздники, </w:t>
            </w:r>
          </w:p>
          <w:p w:rsidR="00F7270D" w:rsidRPr="0007670A" w:rsidRDefault="00241B24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«Дни здоровья»;</w:t>
            </w:r>
          </w:p>
          <w:p w:rsidR="00F7270D" w:rsidRPr="0007670A" w:rsidRDefault="00241B24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тренняя гимнастика;</w:t>
            </w:r>
          </w:p>
          <w:p w:rsidR="00F7270D" w:rsidRPr="0007670A" w:rsidRDefault="00241B24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имнастика </w:t>
            </w:r>
            <w:r w:rsidR="00E344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пробуждения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после сна;</w:t>
            </w:r>
          </w:p>
          <w:p w:rsidR="00F7270D" w:rsidRPr="0007670A" w:rsidRDefault="00241B24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ндивидуальная работа с детьми;</w:t>
            </w:r>
          </w:p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241B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</w:t>
            </w:r>
            <w:r w:rsidR="006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ружок «Будь здоров!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F7270D" w:rsidRDefault="00241B24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6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ружок 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хоре</w:t>
            </w:r>
            <w:r w:rsidR="006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ографии «Веселый каблучок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F7270D" w:rsidRPr="0007670A" w:rsidRDefault="00241B24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</w:t>
            </w:r>
            <w:r w:rsidR="00687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ружок «Школа мяча»</w:t>
            </w:r>
          </w:p>
        </w:tc>
      </w:tr>
      <w:tr w:rsidR="00F7270D" w:rsidRPr="0007670A" w:rsidTr="00F7270D">
        <w:tc>
          <w:tcPr>
            <w:tcW w:w="648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60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F7270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Физкультурные занятия разнообразны по форме и содержанию в зависимости от задач</w:t>
            </w:r>
          </w:p>
        </w:tc>
        <w:tc>
          <w:tcPr>
            <w:tcW w:w="5112" w:type="dxa"/>
            <w:tcBorders>
              <w:top w:val="single" w:sz="6" w:space="0" w:color="B5B893"/>
              <w:left w:val="single" w:sz="6" w:space="0" w:color="B5B893"/>
              <w:bottom w:val="single" w:sz="6" w:space="0" w:color="B5B893"/>
              <w:right w:val="single" w:sz="6" w:space="0" w:color="B5B893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Традиционные;</w:t>
            </w:r>
          </w:p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гровые: в форме подвижных игр малой, средней и большой интенсивности;</w:t>
            </w:r>
          </w:p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Сюжетно-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игровые, дающие более эмоцион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альные впечатления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Тематические занятия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Занятия-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тренировки: закрепление знакомых детям упражнений, элементов спортивных игр;</w:t>
            </w:r>
          </w:p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Занятия с использованием нетрадиционных форм оздоровления;</w:t>
            </w:r>
          </w:p>
          <w:p w:rsidR="00F7270D" w:rsidRPr="0007670A" w:rsidRDefault="00687B6D" w:rsidP="00D96113">
            <w:pPr>
              <w:spacing w:before="180" w:after="18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узыкальные путешествия – тесная </w:t>
            </w:r>
            <w:r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интеграция музыки</w:t>
            </w:r>
            <w:r w:rsidR="00F7270D" w:rsidRPr="000767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движений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2.4. Создание условий организации оздоровительных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режимов для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Достаточный по продолжительности дневной сон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Организация режима дня детей в соответствии с сезонными особенностями.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Са</w:t>
      </w:r>
      <w:r w:rsid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нитарно-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просветительская работа с сотрудниками и родителями.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2.5. Создание представлений о здоровом образе жизни.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Основная идея: здоровый образ жизни не формируется с помощью отдельных мероприятий. Каждая минута пребывания ребёнка в детском саду должна способствовать решению этой задачи, которая осуществляетсяпо 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следующим направлениям: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ривитие стойких культурно-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гигиенических навыков;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бучение уходу за своим телом, навыкам оказания элементарной помощи;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ормирование элементарных представлений об окружающей среде;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ормирование привычки 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выполнения ежедневных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физкультурных упражнений;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азвитие представлений о строении собственного тела, назначении органов;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Ф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ормирование представлений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о пользе и вреда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для организма;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ыработка у ребёнка осознанного отношения к своему здоровью, умения опреде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лить свои состояние и ощущения;</w:t>
      </w:r>
    </w:p>
    <w:p w:rsidR="00F7270D" w:rsidRPr="00260B82" w:rsidRDefault="00260B82" w:rsidP="00D96113">
      <w:pPr>
        <w:pStyle w:val="a5"/>
        <w:numPr>
          <w:ilvl w:val="0"/>
          <w:numId w:val="27"/>
        </w:num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едение систематической 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работы по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ОБЖ, выработке знаний и умений действовать в опасных жизненных ситуациях.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Для осуществления вышеназванных </w:t>
      </w:r>
      <w:r w:rsidR="00260B82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принципов в</w:t>
      </w:r>
      <w:r w:rsid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ДОУ</w:t>
      </w:r>
      <w:r w:rsidR="0006097D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созданы 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необходимые условия:</w:t>
      </w:r>
    </w:p>
    <w:p w:rsidR="00F7270D" w:rsidRPr="00260B82" w:rsidRDefault="00260B82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отрудники внимательны и отзывчивы к детям, уважительно относятся к каждому ребёнку;</w:t>
      </w:r>
    </w:p>
    <w:p w:rsidR="00F7270D" w:rsidRPr="00260B82" w:rsidRDefault="00260B82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тношения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между работниками ДОУ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строятся на основе сот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рудничества и взаимопонимания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F7270D" w:rsidRPr="00260B82" w:rsidRDefault="00260B82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азвивающая среда организована с учётом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потребностей и интересов детей,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педагоги стараются эстетично оформить интерьер групповых, 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приемных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спальных комнат, чтобы ребёнок чувствовал себя комфортно в уютной обстановке;</w:t>
      </w:r>
    </w:p>
    <w:p w:rsidR="00F7270D" w:rsidRPr="0006097D" w:rsidRDefault="00260B82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группах детского сада си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лами воспитателей оборудованы «У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гол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ки уединения», где дети могут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поиграть с любимой игрушкой, отдохнуть от шума, расслабиться на диванчике;</w:t>
      </w:r>
    </w:p>
    <w:p w:rsidR="00F7270D" w:rsidRPr="00260B82" w:rsidRDefault="00260B82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Э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моциональное благополучие ребёнка в детском саду достигается за счёт проведения разнообразных, интересных и увлекательных развлечений, тематических досугов, праздников. Большой вклад вносят 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 xml:space="preserve">в это музыкальный руководитель, инструктор по физической </w:t>
      </w:r>
      <w:r w:rsidR="0006097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культуре и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воспитатели групп. В детском саду 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проводятся</w:t>
      </w:r>
      <w:r w:rsidR="0006097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празднования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дней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рождения, 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организуются 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ярмарки, посиделки, экологические мероприятия, спортивные праздники и</w:t>
      </w:r>
      <w:r w:rsidR="0006097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развлечения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F7270D" w:rsidRPr="00260B82" w:rsidRDefault="0006097D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нижение утомляемости ребёнка на занятиях 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достигается построением занятий на интересах детей и индивидуального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подход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</w:t>
      </w:r>
      <w:r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к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каждому ребёнку в соответствии с ФГОС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F7270D" w:rsidRPr="00260B82" w:rsidRDefault="0006097D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оявлению положительны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х эмоций способствуют сюжетно-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ролевые игры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режиссерские, игры-драматизации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театрализованная деятельность, где каждый участник – актёр;</w:t>
      </w:r>
    </w:p>
    <w:p w:rsidR="00F7270D" w:rsidRPr="002F09EB" w:rsidRDefault="0006097D" w:rsidP="00D96113">
      <w:pPr>
        <w:pStyle w:val="a5"/>
        <w:numPr>
          <w:ilvl w:val="0"/>
          <w:numId w:val="28"/>
        </w:numPr>
        <w:shd w:val="clear" w:color="auto" w:fill="FFFFFF"/>
        <w:spacing w:before="180" w:after="180" w:line="240" w:lineRule="auto"/>
        <w:ind w:left="714" w:hanging="357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Б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ольшая роль в псикоррекционной работе </w:t>
      </w:r>
      <w:r w:rsidR="002F09EB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отводится музыкотерапии</w:t>
      </w:r>
      <w:r w:rsidR="00F7270D" w:rsidRPr="00260B82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прежде всего, классической, которая может оказывать эмоциональное оздоровительное влияние на психику ребёнка (успокаивает).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2.6. Лечебно-</w:t>
      </w:r>
      <w:r w:rsidR="002F09EB"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профилактическая работа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.</w:t>
      </w:r>
    </w:p>
    <w:p w:rsidR="00F7270D" w:rsidRPr="0007670A" w:rsidRDefault="002F09EB" w:rsidP="00D96113">
      <w:pPr>
        <w:shd w:val="clear" w:color="auto" w:fill="FFFFFF"/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Лечебно-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профилактическую 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работу в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детском саду осуществляют:   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медицинская 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сестра,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инструктор по физическ</w:t>
      </w:r>
      <w:r w:rsidR="00241B24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ой культуре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воспитатели.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lang w:eastAsia="ru-RU"/>
        </w:rPr>
        <w:t>Она включает в себя: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 физкультурные </w:t>
      </w:r>
      <w:r w:rsidR="002F09EB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занятия;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подвижные игры 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и физические упражнения на прогулке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F7270D" w:rsidRPr="0007670A" w:rsidRDefault="002F09E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упражнения «Хатка-йога»;</w:t>
      </w:r>
    </w:p>
    <w:p w:rsidR="00F7270D" w:rsidRPr="0007670A" w:rsidRDefault="002F09E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гимнастика </w:t>
      </w: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пробуждения 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после сна;</w:t>
      </w:r>
    </w:p>
    <w:p w:rsidR="00F7270D" w:rsidRDefault="002F09E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утренняя гимнастика;</w:t>
      </w:r>
    </w:p>
    <w:p w:rsidR="00241B24" w:rsidRPr="0007670A" w:rsidRDefault="005F322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дыхательная гимнастика;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подвижные и 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спортивные игры и соревнования;</w:t>
      </w:r>
    </w:p>
    <w:p w:rsidR="00F7270D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элементы точечного массажа и пальчиковые упр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ажнения для укрепления здоровья;</w:t>
      </w:r>
    </w:p>
    <w:p w:rsidR="002F09EB" w:rsidRDefault="002F09E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витаминизированные напитки;</w:t>
      </w:r>
    </w:p>
    <w:p w:rsidR="00165A73" w:rsidRDefault="00165A73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чеснокотерапия;</w:t>
      </w:r>
    </w:p>
    <w:p w:rsidR="00DB6129" w:rsidRPr="0007670A" w:rsidRDefault="002F09EB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рациональное питание.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2.7.    Летняя оздоровительная работа.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i/>
          <w:iCs/>
          <w:color w:val="181910"/>
          <w:sz w:val="28"/>
          <w:szCs w:val="28"/>
          <w:lang w:eastAsia="ru-RU"/>
        </w:rPr>
        <w:t>Формы организации оздоровительной работы: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закаливание организма средствами природных факторов: солнц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е, воздух, вода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, ходьба босиком;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сон с открытыми форточками;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физ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культурные занятия на свежем воздухе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- физкультурные досуги и развлечения;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 утренняя гимнастика на воздухе;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</w:t>
      </w:r>
      <w:r w:rsidR="002F09EB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витаминизация: соки, фрукты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3. Работа с педагогами.</w:t>
      </w:r>
    </w:p>
    <w:p w:rsidR="00F7270D" w:rsidRPr="00165A73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bookmarkStart w:id="0" w:name="_GoBack"/>
      <w:r w:rsidRP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Работа с сотрудниками – одно из важнейших направлений по укреплению  и сохранению соматического, психологического и физического здоровья детей, </w:t>
      </w:r>
      <w:r w:rsidRPr="00165A73">
        <w:rPr>
          <w:rFonts w:ascii="Times New Roman" w:eastAsia="Times New Roman" w:hAnsi="Times New Roman" w:cs="Times New Roman"/>
          <w:bCs/>
          <w:color w:val="181910"/>
          <w:sz w:val="28"/>
          <w:szCs w:val="28"/>
          <w:lang w:eastAsia="ru-RU"/>
        </w:rPr>
        <w:t>построенная на следующих принципах:</w:t>
      </w:r>
    </w:p>
    <w:p w:rsidR="00F7270D" w:rsidRPr="00C16C6C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просветительная работа по направлени</w:t>
      </w:r>
      <w:r w:rsid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ям программы «Здоровые дети»</w:t>
      </w:r>
      <w:r w:rsidRP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;</w:t>
      </w:r>
    </w:p>
    <w:p w:rsidR="00C16C6C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- консультации </w:t>
      </w:r>
      <w:r w:rsid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для </w:t>
      </w:r>
      <w:r w:rsidRP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воспитателей по с</w:t>
      </w:r>
      <w:r w:rsid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охранению собственного здоровья;</w:t>
      </w:r>
      <w:r w:rsidRPr="00C16C6C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</w:p>
    <w:bookmarkEnd w:id="0"/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Методические рекомендации по оздоровлению:</w:t>
      </w:r>
    </w:p>
    <w:p w:rsidR="00F7270D" w:rsidRPr="0007670A" w:rsidRDefault="00F7270D" w:rsidP="00D9611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Мероприятия по формированию у дошкольников мотивации здоровья и поведенческих навыков здорового образа жизни.</w:t>
      </w:r>
    </w:p>
    <w:p w:rsidR="00F7270D" w:rsidRPr="0007670A" w:rsidRDefault="00F7270D" w:rsidP="00D9611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Максимальное обеспечение двигательной активности детей в детском саду на занятиях по физкультуре, в перерывах между занятиями, использование физкультурных минуток, включение элементов  пальчиковой гимнастики на развивающих занятиях.</w:t>
      </w:r>
    </w:p>
    <w:p w:rsidR="00F7270D" w:rsidRPr="0007670A" w:rsidRDefault="00F7270D" w:rsidP="00D9611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Необходимо широкое использование игровых приёмов, создание эмоционально – значимых для детей ситуаций, обеспечение условий для самостоятельной практической личностно и общественно значимой деятельности, в которой дети могли бы проявлять творчество, инициативу, фантазию.</w:t>
      </w:r>
    </w:p>
    <w:p w:rsidR="00F7270D" w:rsidRPr="0007670A" w:rsidRDefault="00F7270D" w:rsidP="00D9611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Привитие дошкольникам чувства ответственности за своё здоровье.</w:t>
      </w:r>
    </w:p>
    <w:p w:rsidR="00F7270D" w:rsidRPr="0007670A" w:rsidRDefault="00F7270D" w:rsidP="00D96113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Обучение дошкольников здоровому образу жизни.</w:t>
      </w:r>
    </w:p>
    <w:p w:rsidR="001B7BAC" w:rsidRPr="001B7BAC" w:rsidRDefault="001B7BAC" w:rsidP="001B7BAC">
      <w:pPr>
        <w:numPr>
          <w:ilvl w:val="0"/>
          <w:numId w:val="9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Беседы, чтение художественной литературы.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4. Работа с родителями.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Одним из основных направлений по формированию физически и психически здорового ребёнка является работа с родителями.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Если мы хотим вырастить нравственно и физически здоровое  поколение, то должны решать эту проблему совместно с родителями.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Для себя мы определили следующие задачи работы с родителями:</w:t>
      </w:r>
    </w:p>
    <w:p w:rsidR="00F7270D" w:rsidRPr="0007670A" w:rsidRDefault="00F7270D" w:rsidP="00D96113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Повышение педагогической культуры родителей.</w:t>
      </w:r>
    </w:p>
    <w:p w:rsidR="00F7270D" w:rsidRPr="0007670A" w:rsidRDefault="00F7270D" w:rsidP="00D96113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Пропаганда общественного дошкольного воспитания.</w:t>
      </w:r>
    </w:p>
    <w:p w:rsidR="00F7270D" w:rsidRPr="00C338D8" w:rsidRDefault="00F7270D" w:rsidP="00C338D8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Изучение, обобщение и распространение положительного опыта семейного воспитания.</w:t>
      </w:r>
    </w:p>
    <w:p w:rsidR="00F7270D" w:rsidRPr="0007670A" w:rsidRDefault="00C338D8" w:rsidP="00D96113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Проведение совместных спортивных мероприятий.</w:t>
      </w:r>
    </w:p>
    <w:p w:rsidR="00F7270D" w:rsidRPr="0007670A" w:rsidRDefault="00F7270D" w:rsidP="00D96113">
      <w:pPr>
        <w:numPr>
          <w:ilvl w:val="0"/>
          <w:numId w:val="10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Включе</w:t>
      </w:r>
      <w:r w:rsidR="00D96113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ние родителей в воспитательно-</w:t>
      </w: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образовательный процесс.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Формы работы с родителями: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lastRenderedPageBreak/>
        <w:t>Проведение родительских собраний, семинаров – практикумов, консультаций.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Педагогические беседы с родителями (индивидуальные и групповые) по проблемам.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Ко</w:t>
      </w:r>
      <w:r w:rsidR="009470D1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нсультативная работа (</w:t>
      </w: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использование СМИ, информационные стенды, тематические уголки и папки передвижки в группах).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Использование Интернет-ресурсов (размещение информац</w:t>
      </w:r>
      <w:r w:rsidR="009470D1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ии на сайте ДОУ</w:t>
      </w: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).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Организация индивидуальной и групповой работы.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Анкетирования родителей</w:t>
      </w:r>
      <w:proofErr w:type="gramStart"/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 .</w:t>
      </w:r>
      <w:proofErr w:type="gramEnd"/>
    </w:p>
    <w:p w:rsidR="00F7270D" w:rsidRPr="0007670A" w:rsidRDefault="009F4918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Участие родителей в различных мероприятиях ДОУ.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Дни открытых дверей.</w:t>
      </w:r>
    </w:p>
    <w:p w:rsidR="00F7270D" w:rsidRPr="009F4918" w:rsidRDefault="00F7270D" w:rsidP="009F4918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Экскурсии по детскому саду для вновь </w:t>
      </w:r>
      <w:proofErr w:type="gramStart"/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прибывших</w:t>
      </w:r>
      <w:proofErr w:type="gramEnd"/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Совместные занятия для детей и родителей.</w:t>
      </w:r>
    </w:p>
    <w:p w:rsidR="00F7270D" w:rsidRPr="0007670A" w:rsidRDefault="009F4918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 xml:space="preserve">Родительские встречи </w:t>
      </w:r>
      <w:r w:rsidR="00F7270D"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 привлечение</w:t>
      </w:r>
      <w:r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м специалистов детского сада (</w:t>
      </w:r>
      <w:r w:rsidR="00F7270D"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инструктора по физической культуре, медицинской сестры).</w:t>
      </w:r>
    </w:p>
    <w:p w:rsidR="00F7270D" w:rsidRPr="0007670A" w:rsidRDefault="00F7270D" w:rsidP="00D96113">
      <w:pPr>
        <w:numPr>
          <w:ilvl w:val="0"/>
          <w:numId w:val="11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Организация совместных дел.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Для успешной работы с родителями используем план изучения семьи: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структура семьи  и психологический климат (сколько человек, возраст, образование, профессия, межличностные отношения родителей, отношения родителей с детьми, стиль общения);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основные принципы семейных отношений (гуманизм или жестокость, ответственность или анархия, взаимное доверие или подозрительность, взаимопомощь или невнимание и т.п.);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стиль и фон семейной жизни: какие впечатления преобладают – положительные или отрицательные, причины семейных конфликтов;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социальный статус отца и матери в семье, степень участия в воспитательном процессе, наличие желания воспитывать ребёнка;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 воспитательный климат семьи, уровень педагогической культуры, подготовленность родителей, знание своего ребенка, адекватность оценок своего поведения.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Методы, используемые педагогами в работе:</w:t>
      </w:r>
    </w:p>
    <w:p w:rsidR="00F7270D" w:rsidRPr="0007670A" w:rsidRDefault="00F7270D" w:rsidP="00D9611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Анкета для родителей.</w:t>
      </w:r>
    </w:p>
    <w:p w:rsidR="00F7270D" w:rsidRPr="0007670A" w:rsidRDefault="00F7270D" w:rsidP="00D9611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Беседы с родителями.</w:t>
      </w:r>
    </w:p>
    <w:p w:rsidR="00F7270D" w:rsidRPr="0007670A" w:rsidRDefault="00F7270D" w:rsidP="00D9611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Беседы с ребёнком.</w:t>
      </w:r>
    </w:p>
    <w:p w:rsidR="00F7270D" w:rsidRPr="0007670A" w:rsidRDefault="00F7270D" w:rsidP="00D9611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Наблюдение за ребёнком.</w:t>
      </w:r>
    </w:p>
    <w:p w:rsidR="00F7270D" w:rsidRPr="0007670A" w:rsidRDefault="00F7270D" w:rsidP="00D96113">
      <w:pPr>
        <w:numPr>
          <w:ilvl w:val="0"/>
          <w:numId w:val="12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Изучение рисунков на тему «Наша семья» и их обсуждение с детьми.</w:t>
      </w:r>
    </w:p>
    <w:p w:rsidR="00F7270D" w:rsidRPr="0007670A" w:rsidRDefault="00F7270D" w:rsidP="009470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lastRenderedPageBreak/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С целью улучшения профилактической работы рекомендуется провести с родителями цикл бесед, лекций на ряд тем, в том числе: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1. Причины частых и длительно текущих острых респираторных заболеваний.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2. Профилактика ОРЗ в домашних условиях.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3. Хронические очаги инфекции у взрослых в семье как причина частых ОРЗ у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4. Хроническая никотиновая интоксикация у пассивных курильщиков и связь её с заболеваниями бронхолёгочной системы.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5. Закаливающие процедуры дома и в дошкольном учреждении.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6. Значение режимных моментов для здоровья ребёнка.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7. О питании дошкольников.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8. Особенности физического и нервно – психического развития у часто болеющих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9. Физические упражнения в дошкольном учреждении и дома.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10. Профилактика глистных и острых кишечных заболеваний у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11. Воспитание культурно – гигиенических навыков у дошкольников.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12. Вредные привычки у взрослых (употребление алкоголя, курение, наркомания и др.) и их влияние на здоровье детей.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13. Здоровый образ жизни в семье – залог здоровья ребёнка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Ожидаемые результаты реализации программы.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Создание системы комплексного мониторинга состояния здоровья ребёнка.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Снижение количества наиболее часто встречающихся в дошкольном детстве заболеваний.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Снижение поведенческих рисков, представляющих опасность для здоровья.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Совершенствование системы физического воспитания на основе реализации индивидуального подхода.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Обеспечение условий для практической реализации индивидуального подхода к обучению и воспитанию.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Повышение заинтересованности работников детского сада и родителей в укреплении  здоровья дошкольников.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lastRenderedPageBreak/>
        <w:t>Повышение квалификации работников дошкольных учреждений.</w:t>
      </w:r>
    </w:p>
    <w:p w:rsidR="00F7270D" w:rsidRPr="0007670A" w:rsidRDefault="00F7270D" w:rsidP="00D96113">
      <w:pPr>
        <w:numPr>
          <w:ilvl w:val="0"/>
          <w:numId w:val="14"/>
        </w:numPr>
        <w:shd w:val="clear" w:color="auto" w:fill="FFFFFF"/>
        <w:spacing w:after="0" w:line="240" w:lineRule="auto"/>
        <w:ind w:left="480"/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A1E0B"/>
          <w:sz w:val="28"/>
          <w:szCs w:val="28"/>
          <w:lang w:eastAsia="ru-RU"/>
        </w:rPr>
        <w:t>Стимулирование повышения внимания дошкольников и их родителей к вопросам здоровья, питания, здорового образа жизни, рациональной двигательной активности.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u w:val="single"/>
          <w:lang w:eastAsia="ru-RU"/>
        </w:rPr>
        <w:t>Кадровое обе</w:t>
      </w:r>
      <w:r w:rsidR="00E50E44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u w:val="single"/>
          <w:lang w:eastAsia="ru-RU"/>
        </w:rPr>
        <w:t>спечение  программы «Здоровые дети</w:t>
      </w: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u w:val="single"/>
          <w:lang w:eastAsia="ru-RU"/>
        </w:rPr>
        <w:t>».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Заведующий  ДОУ: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общее руководство по внедрению программы «Здоровье»;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ежемесячный анализ реализации программы;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* </w:t>
      </w:r>
      <w:proofErr w:type="gramStart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контроль за</w:t>
      </w:r>
      <w:proofErr w:type="gramEnd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соблюдением охраны жизни и здоровья детей.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Старший воспитатель:</w:t>
      </w:r>
    </w:p>
    <w:p w:rsidR="00F7270D" w:rsidRPr="0007670A" w:rsidRDefault="006C15DA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нормативно</w:t>
      </w:r>
      <w:r w:rsidR="005F322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правовое, </w:t>
      </w:r>
      <w:r w:rsidR="005F322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программно </w:t>
      </w:r>
      <w:proofErr w:type="gramStart"/>
      <w:r w:rsidR="005F322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-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м</w:t>
      </w:r>
      <w:proofErr w:type="gramEnd"/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етодическое обеспечени</w:t>
      </w:r>
      <w:r w:rsidR="005F322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е реализации программы «Здоровые дети</w:t>
      </w:r>
      <w:r w:rsidR="00F7270D"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* </w:t>
      </w:r>
      <w:proofErr w:type="gramStart"/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контроль за</w:t>
      </w:r>
      <w:proofErr w:type="gramEnd"/>
      <w:r w:rsidR="005F322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реализацией программы «Здоровые дети</w:t>
      </w: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».</w:t>
      </w:r>
    </w:p>
    <w:p w:rsidR="00F7270D" w:rsidRPr="0007670A" w:rsidRDefault="005F322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 xml:space="preserve"> М</w:t>
      </w:r>
      <w:r w:rsidR="00F7270D"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едицинская сестра: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утверждение списков часто и длительно болеющих детей;</w:t>
      </w:r>
      <w:r w:rsidR="005F322D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 xml:space="preserve"> 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просветительская работа с родителями и сотрудниками. 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b/>
          <w:bCs/>
          <w:color w:val="181910"/>
          <w:sz w:val="28"/>
          <w:szCs w:val="28"/>
          <w:lang w:eastAsia="ru-RU"/>
        </w:rPr>
        <w:t>Инструктор по физической  культуре: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определение показателей двигательной подготовленности детей;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физкультурные занятия;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спортивные досуги, развлечения, спортивные праздники;</w:t>
      </w:r>
    </w:p>
    <w:p w:rsidR="00F7270D" w:rsidRPr="0007670A" w:rsidRDefault="00B71AB5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занятия на свежем воздухе;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* просветительская работа с родителями и сотрудниками.</w:t>
      </w:r>
    </w:p>
    <w:p w:rsidR="00F7270D" w:rsidRPr="0007670A" w:rsidRDefault="00F7270D" w:rsidP="00D96113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</w:pPr>
      <w:r w:rsidRPr="0007670A">
        <w:rPr>
          <w:rFonts w:ascii="Times New Roman" w:eastAsia="Times New Roman" w:hAnsi="Times New Roman" w:cs="Times New Roman"/>
          <w:color w:val="181910"/>
          <w:sz w:val="28"/>
          <w:szCs w:val="28"/>
          <w:lang w:eastAsia="ru-RU"/>
        </w:rPr>
        <w:t> </w:t>
      </w:r>
    </w:p>
    <w:p w:rsidR="00F7270D" w:rsidRPr="0007670A" w:rsidRDefault="00F7270D" w:rsidP="0007670A">
      <w:pPr>
        <w:rPr>
          <w:rFonts w:ascii="Times New Roman" w:hAnsi="Times New Roman" w:cs="Times New Roman"/>
          <w:sz w:val="28"/>
          <w:szCs w:val="28"/>
        </w:rPr>
      </w:pPr>
    </w:p>
    <w:sectPr w:rsidR="00F7270D" w:rsidRPr="0007670A" w:rsidSect="00702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2044"/>
    <w:multiLevelType w:val="multilevel"/>
    <w:tmpl w:val="ECD2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95357"/>
    <w:multiLevelType w:val="multilevel"/>
    <w:tmpl w:val="FE70C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D0493"/>
    <w:multiLevelType w:val="hybridMultilevel"/>
    <w:tmpl w:val="4094C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626DE"/>
    <w:multiLevelType w:val="hybridMultilevel"/>
    <w:tmpl w:val="8A2428BE"/>
    <w:lvl w:ilvl="0" w:tplc="0419000F">
      <w:start w:val="1"/>
      <w:numFmt w:val="decimal"/>
      <w:lvlText w:val="%1."/>
      <w:lvlJc w:val="left"/>
      <w:pPr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B2B66AE"/>
    <w:multiLevelType w:val="hybridMultilevel"/>
    <w:tmpl w:val="CEA2B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3B4323"/>
    <w:multiLevelType w:val="hybridMultilevel"/>
    <w:tmpl w:val="9C608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B97A23"/>
    <w:multiLevelType w:val="hybridMultilevel"/>
    <w:tmpl w:val="C8CCBE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0C57FE"/>
    <w:multiLevelType w:val="multilevel"/>
    <w:tmpl w:val="DF72D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634BFB"/>
    <w:multiLevelType w:val="multilevel"/>
    <w:tmpl w:val="55D2E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04C1C"/>
    <w:multiLevelType w:val="hybridMultilevel"/>
    <w:tmpl w:val="48E050B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>
    <w:nsid w:val="31DB55D5"/>
    <w:multiLevelType w:val="multilevel"/>
    <w:tmpl w:val="40D46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2314354"/>
    <w:multiLevelType w:val="hybridMultilevel"/>
    <w:tmpl w:val="5A1EA3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CF0E4F"/>
    <w:multiLevelType w:val="multilevel"/>
    <w:tmpl w:val="B326382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93189F"/>
    <w:multiLevelType w:val="multilevel"/>
    <w:tmpl w:val="8DBAB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0B648E"/>
    <w:multiLevelType w:val="multilevel"/>
    <w:tmpl w:val="D77A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F153D9"/>
    <w:multiLevelType w:val="multilevel"/>
    <w:tmpl w:val="F014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9C042E"/>
    <w:multiLevelType w:val="multilevel"/>
    <w:tmpl w:val="284EA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F13D36"/>
    <w:multiLevelType w:val="multilevel"/>
    <w:tmpl w:val="05501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73801"/>
    <w:multiLevelType w:val="hybridMultilevel"/>
    <w:tmpl w:val="5F20C8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730E6A"/>
    <w:multiLevelType w:val="hybridMultilevel"/>
    <w:tmpl w:val="D12AF5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53241D"/>
    <w:multiLevelType w:val="multilevel"/>
    <w:tmpl w:val="3914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913D13"/>
    <w:multiLevelType w:val="multilevel"/>
    <w:tmpl w:val="8870D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8F0191"/>
    <w:multiLevelType w:val="hybridMultilevel"/>
    <w:tmpl w:val="816EB7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9640E"/>
    <w:multiLevelType w:val="multilevel"/>
    <w:tmpl w:val="5AA85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330798"/>
    <w:multiLevelType w:val="hybridMultilevel"/>
    <w:tmpl w:val="EA6CF18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AB2DEB"/>
    <w:multiLevelType w:val="hybridMultilevel"/>
    <w:tmpl w:val="7DC8064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6">
    <w:nsid w:val="7A6E22DA"/>
    <w:multiLevelType w:val="multilevel"/>
    <w:tmpl w:val="64B26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C0050A0"/>
    <w:multiLevelType w:val="multilevel"/>
    <w:tmpl w:val="8C367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1"/>
  </w:num>
  <w:num w:numId="3">
    <w:abstractNumId w:val="14"/>
  </w:num>
  <w:num w:numId="4">
    <w:abstractNumId w:val="1"/>
  </w:num>
  <w:num w:numId="5">
    <w:abstractNumId w:val="15"/>
  </w:num>
  <w:num w:numId="6">
    <w:abstractNumId w:val="23"/>
  </w:num>
  <w:num w:numId="7">
    <w:abstractNumId w:val="7"/>
  </w:num>
  <w:num w:numId="8">
    <w:abstractNumId w:val="16"/>
  </w:num>
  <w:num w:numId="9">
    <w:abstractNumId w:val="26"/>
  </w:num>
  <w:num w:numId="10">
    <w:abstractNumId w:val="17"/>
  </w:num>
  <w:num w:numId="11">
    <w:abstractNumId w:val="27"/>
  </w:num>
  <w:num w:numId="12">
    <w:abstractNumId w:val="13"/>
  </w:num>
  <w:num w:numId="13">
    <w:abstractNumId w:val="8"/>
  </w:num>
  <w:num w:numId="14">
    <w:abstractNumId w:val="0"/>
  </w:num>
  <w:num w:numId="15">
    <w:abstractNumId w:val="6"/>
  </w:num>
  <w:num w:numId="16">
    <w:abstractNumId w:val="10"/>
  </w:num>
  <w:num w:numId="17">
    <w:abstractNumId w:val="12"/>
  </w:num>
  <w:num w:numId="18">
    <w:abstractNumId w:val="4"/>
  </w:num>
  <w:num w:numId="19">
    <w:abstractNumId w:val="19"/>
  </w:num>
  <w:num w:numId="20">
    <w:abstractNumId w:val="18"/>
  </w:num>
  <w:num w:numId="21">
    <w:abstractNumId w:val="24"/>
  </w:num>
  <w:num w:numId="22">
    <w:abstractNumId w:val="22"/>
  </w:num>
  <w:num w:numId="23">
    <w:abstractNumId w:val="11"/>
  </w:num>
  <w:num w:numId="24">
    <w:abstractNumId w:val="3"/>
  </w:num>
  <w:num w:numId="25">
    <w:abstractNumId w:val="25"/>
  </w:num>
  <w:num w:numId="26">
    <w:abstractNumId w:val="9"/>
  </w:num>
  <w:num w:numId="27">
    <w:abstractNumId w:val="5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7270D"/>
    <w:rsid w:val="00014DBD"/>
    <w:rsid w:val="0002146A"/>
    <w:rsid w:val="00046A9B"/>
    <w:rsid w:val="0006097D"/>
    <w:rsid w:val="000636AA"/>
    <w:rsid w:val="0007670A"/>
    <w:rsid w:val="00131B72"/>
    <w:rsid w:val="001633A2"/>
    <w:rsid w:val="00165A73"/>
    <w:rsid w:val="00175D16"/>
    <w:rsid w:val="00181CDB"/>
    <w:rsid w:val="001B0FF7"/>
    <w:rsid w:val="001B7BAC"/>
    <w:rsid w:val="001E6E3D"/>
    <w:rsid w:val="00226C5F"/>
    <w:rsid w:val="0023634B"/>
    <w:rsid w:val="00241B24"/>
    <w:rsid w:val="0024620A"/>
    <w:rsid w:val="00255F30"/>
    <w:rsid w:val="00260B82"/>
    <w:rsid w:val="00267CCB"/>
    <w:rsid w:val="002D7306"/>
    <w:rsid w:val="002F09EB"/>
    <w:rsid w:val="00327BCD"/>
    <w:rsid w:val="00354B3F"/>
    <w:rsid w:val="0042722B"/>
    <w:rsid w:val="004328DA"/>
    <w:rsid w:val="004A6B13"/>
    <w:rsid w:val="004C2709"/>
    <w:rsid w:val="004F177A"/>
    <w:rsid w:val="00531DFA"/>
    <w:rsid w:val="005A3A3E"/>
    <w:rsid w:val="005C038A"/>
    <w:rsid w:val="005C7A76"/>
    <w:rsid w:val="005D0702"/>
    <w:rsid w:val="005D450A"/>
    <w:rsid w:val="005F322D"/>
    <w:rsid w:val="0060551C"/>
    <w:rsid w:val="006241A8"/>
    <w:rsid w:val="00657FDF"/>
    <w:rsid w:val="00662E5E"/>
    <w:rsid w:val="00667628"/>
    <w:rsid w:val="00687B6D"/>
    <w:rsid w:val="006B3DDF"/>
    <w:rsid w:val="006C15DA"/>
    <w:rsid w:val="006E4FD5"/>
    <w:rsid w:val="00701CB9"/>
    <w:rsid w:val="007029E9"/>
    <w:rsid w:val="00715E91"/>
    <w:rsid w:val="0076696F"/>
    <w:rsid w:val="007F1407"/>
    <w:rsid w:val="007F42E4"/>
    <w:rsid w:val="00811310"/>
    <w:rsid w:val="00844CBE"/>
    <w:rsid w:val="008579D0"/>
    <w:rsid w:val="00863BCF"/>
    <w:rsid w:val="008A5204"/>
    <w:rsid w:val="008C298C"/>
    <w:rsid w:val="008E50E7"/>
    <w:rsid w:val="008F5D1B"/>
    <w:rsid w:val="008F67D3"/>
    <w:rsid w:val="009470D1"/>
    <w:rsid w:val="00947A06"/>
    <w:rsid w:val="0095063F"/>
    <w:rsid w:val="00956A89"/>
    <w:rsid w:val="009B1D26"/>
    <w:rsid w:val="009B5614"/>
    <w:rsid w:val="009C21EE"/>
    <w:rsid w:val="009F4918"/>
    <w:rsid w:val="00A129BE"/>
    <w:rsid w:val="00A27A1A"/>
    <w:rsid w:val="00A359EB"/>
    <w:rsid w:val="00A40134"/>
    <w:rsid w:val="00A533CA"/>
    <w:rsid w:val="00A7188D"/>
    <w:rsid w:val="00A820CD"/>
    <w:rsid w:val="00A8543B"/>
    <w:rsid w:val="00A920CD"/>
    <w:rsid w:val="00AB1CE3"/>
    <w:rsid w:val="00AD6318"/>
    <w:rsid w:val="00B10D6D"/>
    <w:rsid w:val="00B1340E"/>
    <w:rsid w:val="00B319EF"/>
    <w:rsid w:val="00B341C0"/>
    <w:rsid w:val="00B53ECA"/>
    <w:rsid w:val="00B71AB5"/>
    <w:rsid w:val="00B93ED6"/>
    <w:rsid w:val="00BB5056"/>
    <w:rsid w:val="00BC3A66"/>
    <w:rsid w:val="00BD3F7D"/>
    <w:rsid w:val="00BE03CB"/>
    <w:rsid w:val="00BE1041"/>
    <w:rsid w:val="00BE5B64"/>
    <w:rsid w:val="00BF08B4"/>
    <w:rsid w:val="00C15335"/>
    <w:rsid w:val="00C15488"/>
    <w:rsid w:val="00C16C6C"/>
    <w:rsid w:val="00C338D8"/>
    <w:rsid w:val="00C433DB"/>
    <w:rsid w:val="00C46633"/>
    <w:rsid w:val="00C8256E"/>
    <w:rsid w:val="00CA5D6D"/>
    <w:rsid w:val="00CC388F"/>
    <w:rsid w:val="00CD726A"/>
    <w:rsid w:val="00D25EF9"/>
    <w:rsid w:val="00D3599F"/>
    <w:rsid w:val="00D44891"/>
    <w:rsid w:val="00D524D5"/>
    <w:rsid w:val="00D6200E"/>
    <w:rsid w:val="00D74A6B"/>
    <w:rsid w:val="00D96113"/>
    <w:rsid w:val="00DB6129"/>
    <w:rsid w:val="00DD02E9"/>
    <w:rsid w:val="00E03F2D"/>
    <w:rsid w:val="00E21AE2"/>
    <w:rsid w:val="00E276EE"/>
    <w:rsid w:val="00E34492"/>
    <w:rsid w:val="00E403A0"/>
    <w:rsid w:val="00E50E44"/>
    <w:rsid w:val="00E5264F"/>
    <w:rsid w:val="00EA43BE"/>
    <w:rsid w:val="00EA45AD"/>
    <w:rsid w:val="00EE31C6"/>
    <w:rsid w:val="00EF10C7"/>
    <w:rsid w:val="00EF7C15"/>
    <w:rsid w:val="00F101AB"/>
    <w:rsid w:val="00F52FA9"/>
    <w:rsid w:val="00F67F3F"/>
    <w:rsid w:val="00F7270D"/>
    <w:rsid w:val="00F86D1D"/>
    <w:rsid w:val="00F962FE"/>
    <w:rsid w:val="00FC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9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67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670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62E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2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3382</Words>
  <Characters>19281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Admin</cp:lastModifiedBy>
  <cp:revision>18</cp:revision>
  <dcterms:created xsi:type="dcterms:W3CDTF">2015-03-31T11:26:00Z</dcterms:created>
  <dcterms:modified xsi:type="dcterms:W3CDTF">2001-12-31T16:12:00Z</dcterms:modified>
</cp:coreProperties>
</file>