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69" w:rsidRDefault="00CB16E7" w:rsidP="007D644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</w:t>
      </w:r>
      <w:r w:rsidR="00124469" w:rsidRPr="0012446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Дидактическая игра, как средство сенсорного развития детей младшего дошкольного развития</w:t>
      </w:r>
      <w:r w:rsidR="0012446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p w:rsidR="00124469" w:rsidRDefault="00CB16E7" w:rsidP="007D644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детст</w:t>
      </w:r>
      <w:r w:rsidR="001244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наших детей было счастливым,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главное место в их жизни должна занимать игра</w:t>
      </w:r>
      <w:r w:rsidR="00124469" w:rsidRPr="0012446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12446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её нужно удовлетворить не потому, что делу – время, потехе – час, а потому, </w:t>
      </w:r>
      <w:r w:rsidR="002B7330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что,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играя, ребёнок учи</w:t>
      </w:r>
      <w:r w:rsidR="00A5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тся и познаёт жизнь. </w:t>
      </w:r>
      <w:r w:rsidR="00364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364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364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364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E73B89" w:rsidRDefault="008B1AD1" w:rsidP="00124469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Сенсорное развитие представляет собой фундамент общего умственного развития ребенка, которое является, в свою очередь, неотъемлемым условием успешного обучения ребенка. Уже с рождения ребенок учится воспринимать предметы и явления окружающей среды при помощи органов чувств, тактильных приемов</w:t>
      </w:r>
      <w:r w:rsidR="00E73B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676C9" w:rsidRDefault="00E73B89" w:rsidP="00124469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Сенсорное развитие</w:t>
      </w:r>
      <w:r w:rsidR="001676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это развитие у ребенка процессов восприятия и представление о предметах и явлениях окружающего мира. Что бы оно проходило полноценно, необходимо </w:t>
      </w:r>
      <w:r w:rsidR="00E73D0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целенаправленное сенсорное</w:t>
      </w:r>
      <w:r w:rsidR="001676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воспитание. Ребенка следует научить</w:t>
      </w:r>
      <w:r w:rsidR="00E73D0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676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рассматриванию, </w:t>
      </w:r>
      <w:r w:rsidR="00E73D0D">
        <w:rPr>
          <w:rFonts w:ascii="Times New Roman" w:eastAsia="Times New Roman" w:hAnsi="Times New Roman" w:cs="Times New Roman"/>
          <w:sz w:val="32"/>
          <w:szCs w:val="32"/>
          <w:lang w:eastAsia="ru-RU"/>
        </w:rPr>
        <w:t>ощупыванию, выслушиванию</w:t>
      </w:r>
      <w:r w:rsidR="001676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 п.</w:t>
      </w:r>
      <w:r w:rsidR="00E73D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676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обследовать </w:t>
      </w:r>
      <w:r w:rsidR="007D46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 — это</w:t>
      </w:r>
      <w:r w:rsidR="001676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D46E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недостаточно</w:t>
      </w:r>
      <w:r w:rsidR="001676C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73D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676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обходимо определить отношения выявленных свойств и качеств данного предмета к свойствам </w:t>
      </w:r>
      <w:r w:rsidR="00BA0041">
        <w:rPr>
          <w:rFonts w:ascii="Times New Roman" w:eastAsia="Times New Roman" w:hAnsi="Times New Roman" w:cs="Times New Roman"/>
          <w:sz w:val="32"/>
          <w:szCs w:val="32"/>
          <w:lang w:eastAsia="ru-RU"/>
        </w:rPr>
        <w:t>и качествам</w:t>
      </w:r>
      <w:r w:rsidR="001676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других предметов.</w:t>
      </w:r>
    </w:p>
    <w:p w:rsidR="00124469" w:rsidRDefault="001676C9" w:rsidP="00124469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Сенсорное воспитание служит основой познания мира, первой ступенью которой является</w:t>
      </w:r>
      <w:r w:rsidR="00E73D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чувствительный опыт. Успешность </w:t>
      </w:r>
      <w:r w:rsidR="00E73D0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умственного, физического, эстетического восприятия в значительной степени зависит от уровня сенсорного развития детей, т .е  от того,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73D0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насколько совершенно ребенок слышит, видит,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73D0D">
        <w:rPr>
          <w:rFonts w:ascii="Times New Roman" w:eastAsia="Times New Roman" w:hAnsi="Times New Roman" w:cs="Times New Roman"/>
          <w:sz w:val="32"/>
          <w:szCs w:val="32"/>
          <w:lang w:eastAsia="ru-RU"/>
        </w:rPr>
        <w:t>осязает окружающее.</w:t>
      </w:r>
    </w:p>
    <w:p w:rsidR="009C5339" w:rsidRPr="00124469" w:rsidRDefault="00CB16E7" w:rsidP="00124469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330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Использование дидактических игр в НОД и в свободное врем</w:t>
      </w:r>
      <w:r w:rsidR="0036421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я расширяют представление детей</w:t>
      </w:r>
      <w:r w:rsidRPr="002B7330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об окружающем мире, обучают ребёнка наблюдать и выделять характерные признаки предметов (величину, форму, цвет), а также устанавливать простейшие взаимосвязи.</w:t>
      </w:r>
    </w:p>
    <w:p w:rsidR="00F61394" w:rsidRPr="002B7330" w:rsidRDefault="00CB16E7" w:rsidP="00F613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A33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Дидактическая игра требует усидчивости, серьезный настрой, использование мыслительного процесса. Игра – естественный способ развития ребенка. Такими нас создала природа, ведь не случайно детеныши животных все жизненно важные </w:t>
      </w:r>
      <w:r w:rsidR="00361E13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навыки приобретают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игре. Только в игре ребенок радостно</w:t>
      </w:r>
      <w:r w:rsidR="00A33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легко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раскрывает свои творческие способности, осваивает новые навыки и знания, развивает ловкость, наблюдательность, фантазию, память, учится размышлять, анализировать, преодолевать трудности, одновременно впитывая неоценимый опыт общения.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D172F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</w:t>
      </w:r>
      <w:r w:rsidR="00A33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 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</w:t>
      </w:r>
      <w:r w:rsidR="001244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A00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</w:t>
      </w:r>
      <w:r w:rsidR="00BA0041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интересно потому, что они любят играть. Роль взрослого в этом процессе — поддерживать интерес детей.</w:t>
      </w:r>
      <w:r w:rsidR="0087172B" w:rsidRPr="002B73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того, как ребенок мыслит, видит, как он воспринимает окружающий его мир при помощи осязания, во многом зависит его сенсорное развитие. Насколько хорошо будет развит ребенок в раннем детстве, настолько просто и естественно он будет </w:t>
      </w:r>
      <w:r w:rsidR="0087172B" w:rsidRPr="002B733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овладевать новым в зрело</w:t>
      </w:r>
      <w:r w:rsidR="000174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 возрасте. </w:t>
      </w:r>
      <w:r w:rsidR="0087172B" w:rsidRPr="002B73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связи с тем, что ведущим видом деятельности дошкольника является игра, именно играя, ребёнок учится осязанию, восприятию, усваивает все сенсорные эталоны. То есть, иначе говоря, игра выступает средством сенсорного развития и воспитания.</w:t>
      </w:r>
    </w:p>
    <w:p w:rsidR="00E33F6C" w:rsidRDefault="00CB16E7" w:rsidP="00F61394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Обучая маленьких детей в процессе игры, я стремлюсь к тому, чтобы радость от игровой деятельности постепенно перешла в радость учения. Учение должно быть радостным!</w:t>
      </w:r>
    </w:p>
    <w:p w:rsidR="00CB16E7" w:rsidRPr="002B7330" w:rsidRDefault="00CB16E7" w:rsidP="00F61394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</w:t>
      </w:r>
      <w:r w:rsidR="007D46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Например, </w:t>
      </w:r>
      <w:r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игры с предметами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пирамидки, вкладыши различного типа, разноцветные счеты, матрешки, мозаика, игр</w:t>
      </w:r>
      <w:r w:rsidR="00287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с карандашами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«Пирамидки»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многообразие их видов, форм, конфигураций, усложняющих элементов, позволяет буквально каждый раз давать новое задание. И дети не теряют к ним интереса.                                                                                                                   </w:t>
      </w:r>
      <w:r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«Мозаика», «Конструктор»,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этот материал способствует интенсивном</w:t>
      </w:r>
      <w:r w:rsidR="006F3D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развитию движений пальцев рук</w:t>
      </w:r>
      <w:r w:rsidR="001244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Идея мозаики заключается в составлении из мелких частей целого изображения. Во время игры ребенок постоянно манипулирует деталями, проявляет сообразительность, наблюдательность, терпение и настойчивость.</w:t>
      </w: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Игры с бусинками: «Разноцвет</w:t>
      </w:r>
      <w:r w:rsidR="00F76F8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ные бусы»</w:t>
      </w:r>
      <w:r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» -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помогут скоординировать движения обеих рук. Ребёнку предлагаются для нанизывания на верёвочку бусы с дырочками разного диаметра и глубины, что способствует совершенствованию координации системы «глаз-рука». В этой детской игре формируется не только ручная умелость, но и сенсорные эталоны (цвет, форма, величина). Начинаем обучение с более легких заданий: бусинки - крупные, диаметр шнурка большой; далее, чередование крупных и мелких бусинок; и совсем сложное задание, мелкие бусинки геометрических форм с очень маленьким отверстием и леска.</w:t>
      </w: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 xml:space="preserve">Игры-шнуровки 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  развивают сенсомоторную координацию, мелкую моторику рук;  развивают пространственное ориентирование, способствуют усвоению понятий </w:t>
      </w:r>
      <w:r w:rsidR="00704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"вверху", "внизу", "справа", "слева"; формируют навыки шнуровки (шнурование, завязывание шнурка на бант); способствуют развитию речи;  развивают творческие способности;  развивают усидчивость; 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 </w:t>
      </w:r>
    </w:p>
    <w:p w:rsidR="00CB16E7" w:rsidRPr="002B7330" w:rsidRDefault="00345E82" w:rsidP="00CB16E7">
      <w:pPr>
        <w:spacing w:before="75"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        </w:t>
      </w:r>
      <w:r w:rsidR="00CB16E7" w:rsidRPr="002B73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    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B16E7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 </w:t>
      </w:r>
      <w:r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ПРАКТИЧЕСКАЯ</w:t>
      </w:r>
      <w:r w:rsidR="00CB16E7"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ЧАСТЬ.</w:t>
      </w:r>
    </w:p>
    <w:p w:rsidR="00CB16E7" w:rsidRPr="002B7330" w:rsidRDefault="007134AE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Но </w:t>
      </w:r>
      <w:r w:rsidR="00936DAD" w:rsidRPr="002B73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теперь,</w:t>
      </w:r>
      <w:r w:rsidR="00CB16E7" w:rsidRPr="002B73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мы с Вами, поиграем в </w:t>
      </w:r>
      <w:r w:rsidR="007D46EC" w:rsidRPr="002B73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игру</w:t>
      </w:r>
      <w:r w:rsidR="007D46E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7D46EC"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</w:t>
      </w:r>
      <w:r w:rsidR="00CB16E7"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Волшебные </w:t>
      </w:r>
      <w:r w:rsidR="00F76F8D"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прищеп очки</w:t>
      </w:r>
      <w:r w:rsidR="00CB16E7"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»   </w:t>
      </w:r>
      <w:r w:rsidR="00CB16E7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CB16E7" w:rsidRPr="002B73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 </w:t>
      </w:r>
      <w:r w:rsidR="00CB16E7"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Описание игры. </w:t>
      </w:r>
      <w:r w:rsidR="00CB16E7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каждой </w:t>
      </w:r>
      <w:r w:rsidR="00F76F8D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картинке Вы</w:t>
      </w:r>
      <w:r w:rsidR="00CB16E7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должны подобрать прищепки такого же цвета  </w:t>
      </w:r>
    </w:p>
    <w:p w:rsidR="00CB16E7" w:rsidRPr="002B7330" w:rsidRDefault="00CB16E7" w:rsidP="003D4E8E">
      <w:pPr>
        <w:spacing w:before="7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="00C73B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учить детей подбирать нужные прищепки одного цвета, развивать мелкую моторику </w:t>
      </w:r>
      <w:r w:rsidR="007D46EC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рук, пространственное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воображение, способствуют развитию интеллекта и мышления, а также становлению речи.  </w:t>
      </w:r>
      <w:r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   </w:t>
      </w: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«Сделай дереву веточки», «Сделай колючки ёжику», «</w:t>
      </w:r>
      <w:r w:rsidR="005A0FA1"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Сделай лучики</w:t>
      </w:r>
      <w:r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5A0FA1"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солнышку» Проявление</w:t>
      </w:r>
      <w:r w:rsidRPr="002B73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творчества</w:t>
      </w:r>
      <w:r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="008B2E91"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          </w:t>
      </w:r>
    </w:p>
    <w:p w:rsidR="00CB16E7" w:rsidRPr="002B7330" w:rsidRDefault="00DC73BC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Тепе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рь мы будем отгадывать </w:t>
      </w:r>
      <w:r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загадки</w:t>
      </w:r>
      <w:r w:rsidR="00CB16E7"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DC73BC" w:rsidRPr="00DC73BC" w:rsidRDefault="00DC73BC" w:rsidP="00DC73BC">
      <w:pPr>
        <w:spacing w:before="75" w:after="0" w:line="3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Ни угла, ни стороны,</w:t>
      </w:r>
    </w:p>
    <w:p w:rsidR="00DC73BC" w:rsidRPr="00DC73BC" w:rsidRDefault="00DC73BC" w:rsidP="00CB16E7">
      <w:pPr>
        <w:spacing w:before="75" w:after="0" w:line="3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 родня- одн</w:t>
      </w:r>
      <w:r w:rsidRPr="00DC73B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блины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(Круг)</w:t>
      </w:r>
      <w:r w:rsidR="00CB16E7" w:rsidRPr="00DC73B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Pr="00DC73B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    </w:t>
      </w:r>
    </w:p>
    <w:p w:rsidR="00DC73BC" w:rsidRPr="00DC73BC" w:rsidRDefault="00DC73BC" w:rsidP="00CB16E7">
      <w:pPr>
        <w:spacing w:before="75" w:after="0" w:line="3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C73BC" w:rsidRPr="00DC73BC" w:rsidRDefault="00DC73BC" w:rsidP="00CB16E7">
      <w:pPr>
        <w:spacing w:before="75" w:after="0" w:line="3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C73B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Обведи кирпич мелком </w:t>
      </w:r>
    </w:p>
    <w:p w:rsidR="00DC73BC" w:rsidRPr="00DC73BC" w:rsidRDefault="00DC73BC" w:rsidP="00CB16E7">
      <w:pPr>
        <w:spacing w:before="75" w:after="0" w:line="3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C73B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 асфальте целиком,</w:t>
      </w:r>
    </w:p>
    <w:p w:rsidR="00DC73BC" w:rsidRPr="00DC73BC" w:rsidRDefault="00DC73BC" w:rsidP="00CB16E7">
      <w:pPr>
        <w:spacing w:before="75" w:after="0" w:line="3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C73B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получиться фигура -</w:t>
      </w:r>
    </w:p>
    <w:p w:rsidR="00DC73BC" w:rsidRPr="00DC73BC" w:rsidRDefault="00DC73BC" w:rsidP="00CB16E7">
      <w:pPr>
        <w:spacing w:before="75" w:after="0" w:line="3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C73B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Ты конечно с ней знакома (Прямоугольник)</w:t>
      </w:r>
    </w:p>
    <w:p w:rsidR="003D4E8E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927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</w:p>
    <w:p w:rsidR="00A927CD" w:rsidRPr="00A927CD" w:rsidRDefault="00A927CD" w:rsidP="00CB16E7">
      <w:pPr>
        <w:spacing w:before="75" w:after="0" w:line="3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927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Злая рыба хвост лопатой </w:t>
      </w:r>
    </w:p>
    <w:p w:rsidR="00A927CD" w:rsidRPr="00A927CD" w:rsidRDefault="00A927CD" w:rsidP="00CB16E7">
      <w:pPr>
        <w:spacing w:before="75" w:after="0" w:line="3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927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Откусила пол квадрата -</w:t>
      </w:r>
    </w:p>
    <w:p w:rsidR="00A927CD" w:rsidRPr="00A927CD" w:rsidRDefault="00A927CD" w:rsidP="00CB16E7">
      <w:pPr>
        <w:spacing w:before="75" w:after="0" w:line="3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927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Целый угол верь не верь!</w:t>
      </w:r>
    </w:p>
    <w:p w:rsidR="00A927CD" w:rsidRPr="00A927CD" w:rsidRDefault="003D4E8E" w:rsidP="00CB16E7">
      <w:pPr>
        <w:spacing w:before="75" w:after="0" w:line="3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Кто же он бедненький теперь</w:t>
      </w:r>
      <w:r w:rsidR="00A927CD" w:rsidRPr="00A927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? (Треугольник)</w:t>
      </w:r>
    </w:p>
    <w:p w:rsidR="00A927CD" w:rsidRPr="00A927CD" w:rsidRDefault="00A927CD" w:rsidP="00CB16E7">
      <w:pPr>
        <w:spacing w:before="75" w:after="0" w:line="3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927CD" w:rsidRDefault="00A927CD" w:rsidP="00CB16E7">
      <w:pPr>
        <w:spacing w:before="75"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27CD" w:rsidRDefault="00A927CD" w:rsidP="00CB16E7">
      <w:pPr>
        <w:spacing w:before="75"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Приглашаю   поиграть в </w:t>
      </w:r>
      <w:r w:rsidR="001505A5"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игру</w:t>
      </w:r>
      <w:r w:rsidR="001505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505A5"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«Геометрическая</w:t>
      </w:r>
      <w:r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52FF9"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мозаика</w:t>
      </w:r>
      <w:r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» (конверт №2) </w:t>
      </w: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Описание игры. 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попрошу Вас, из </w:t>
      </w:r>
      <w:r w:rsidR="00E52FF9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лежащих на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505A5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столе геометрических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фигур собрать </w:t>
      </w:r>
      <w:r w:rsidR="001505A5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произвольное изображение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Работать будем парами.</w:t>
      </w:r>
    </w:p>
    <w:p w:rsidR="00CB16E7" w:rsidRPr="002B7330" w:rsidRDefault="00E52FF9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B16E7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Данное задание</w:t>
      </w:r>
      <w:r w:rsidR="00CB16E7"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поможет:</w:t>
      </w: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Развивать мышление, внимание, фантазию, восприятие устной и зрительной информации. </w:t>
      </w: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обобщать и сравнивать предметы по величине. Развивать мелкую моторику пальцев рук.</w:t>
      </w: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представление о геометрических фигурах, формах.</w:t>
      </w: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Закреплять умение классифицировать предметы по общим качествам (форма, величина, цвет). Развивать речь, умение делать простые выводы.</w:t>
      </w:r>
    </w:p>
    <w:p w:rsidR="00CB16E7" w:rsidRPr="002B7330" w:rsidRDefault="00C64EB3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 наверно немного устали, давайте отдохнём! </w:t>
      </w:r>
    </w:p>
    <w:p w:rsidR="00CB16E7" w:rsidRPr="002B7330" w:rsidRDefault="00BD5368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            </w:t>
      </w: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А теперь, уважаемые коллеги предлагаю Вам </w:t>
      </w:r>
      <w:r w:rsidR="00C64EB3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сделать дидактическую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игру по различению цвета.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Дидактическая игра «Собери капельки»</w:t>
      </w:r>
    </w:p>
    <w:p w:rsidR="00CB16E7" w:rsidRPr="002B7330" w:rsidRDefault="0024552E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Для этой игры вам </w:t>
      </w:r>
      <w:r w:rsidR="001505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придётся собрать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капельку голубого цвета (самодельные </w:t>
      </w:r>
      <w:r w:rsidR="001505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пазлы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 xml:space="preserve">Игровое задание: </w:t>
      </w:r>
      <w:r w:rsidRPr="002B73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ребенку предлагается собрать капе</w:t>
      </w:r>
      <w:r w:rsidR="0024552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льки </w:t>
      </w:r>
    </w:p>
    <w:p w:rsidR="001505A5" w:rsidRDefault="001505A5" w:rsidP="00CB16E7">
      <w:pPr>
        <w:spacing w:before="75"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252AE" w:rsidRDefault="006252AE" w:rsidP="00CB16E7">
      <w:pPr>
        <w:spacing w:before="75"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Ди</w:t>
      </w:r>
      <w:r w:rsidR="00C64EB3"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дактическая </w:t>
      </w:r>
      <w:r w:rsidR="001505A5"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игра «</w:t>
      </w:r>
      <w:r w:rsidRPr="002B73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Цветные</w:t>
      </w:r>
      <w:r w:rsidR="001505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6252A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автомобили»</w:t>
      </w:r>
      <w:r w:rsidR="006252AE" w:rsidRPr="002B73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 </w:t>
      </w:r>
      <w:r w:rsidRPr="002B73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="0060553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          </w:t>
      </w:r>
      <w:r w:rsidRPr="002B73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 </w:t>
      </w:r>
      <w:r w:rsidRPr="002B73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 xml:space="preserve">Игровое задание: </w:t>
      </w:r>
      <w:r w:rsidR="0060553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в этой игре мы должны </w:t>
      </w:r>
      <w:r w:rsidRPr="002B73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подобрать предметы такого же цвета, что и ма</w:t>
      </w:r>
      <w:r w:rsidR="0060553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шина грузовик  и перевезти их в магазин.</w:t>
      </w: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Заключительный этап</w:t>
      </w:r>
    </w:p>
    <w:p w:rsidR="00CB16E7" w:rsidRPr="002B7330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625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 мы с вами подтвердили тот факт, что у взрослых и детей познание неизвестного проходит по одному пути: через восприятие сенсорных свойств и качеств, от ощущений к представлениям и понятиям. Наиболее полный образ объекта ребенок получает только тогда, когда задействованы все группы анализаторов. </w:t>
      </w:r>
    </w:p>
    <w:p w:rsidR="006252AE" w:rsidRDefault="00CB16E7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625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заключении хотелось бы подчеркнуть, что сенсорное развитие составляет фундамент общего умственного развития. </w:t>
      </w:r>
      <w:r w:rsidR="00050702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 это</w:t>
      </w:r>
      <w:r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</w:t>
      </w:r>
    </w:p>
    <w:p w:rsidR="00CB16E7" w:rsidRPr="002B7330" w:rsidRDefault="006252AE" w:rsidP="00CB16E7">
      <w:pPr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B16E7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Выдающие зарубежные ученные и известные представители отечественной дошкольной психологии справедливо считали, что сенсорное развитие, направленно на обеспечение полноценного интеллектуального развития, является одной из основных сторон дошкольного воспитания </w:t>
      </w:r>
      <w:r w:rsidR="00CB16E7" w:rsidRPr="002B7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 - Благодарю Вас за активное участие и творческую работу! Всем большое спасибо! До свидания.</w:t>
      </w:r>
    </w:p>
    <w:p w:rsidR="00CB16E7" w:rsidRPr="002B7330" w:rsidRDefault="00CB16E7" w:rsidP="00CB16E7">
      <w:pPr>
        <w:spacing w:before="75" w:after="105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7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</w:p>
    <w:p w:rsidR="00F12EB8" w:rsidRPr="002B7330" w:rsidRDefault="00F12EB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12EB8" w:rsidRPr="002B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F0" w:rsidRDefault="00B361F0" w:rsidP="00124469">
      <w:pPr>
        <w:spacing w:after="0" w:line="240" w:lineRule="auto"/>
      </w:pPr>
      <w:r>
        <w:separator/>
      </w:r>
    </w:p>
  </w:endnote>
  <w:endnote w:type="continuationSeparator" w:id="0">
    <w:p w:rsidR="00B361F0" w:rsidRDefault="00B361F0" w:rsidP="0012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F0" w:rsidRDefault="00B361F0" w:rsidP="00124469">
      <w:pPr>
        <w:spacing w:after="0" w:line="240" w:lineRule="auto"/>
      </w:pPr>
      <w:r>
        <w:separator/>
      </w:r>
    </w:p>
  </w:footnote>
  <w:footnote w:type="continuationSeparator" w:id="0">
    <w:p w:rsidR="00B361F0" w:rsidRDefault="00B361F0" w:rsidP="00124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5F"/>
    <w:rsid w:val="0001744B"/>
    <w:rsid w:val="00050702"/>
    <w:rsid w:val="000C7F21"/>
    <w:rsid w:val="000F688D"/>
    <w:rsid w:val="00124469"/>
    <w:rsid w:val="001505A5"/>
    <w:rsid w:val="001676C9"/>
    <w:rsid w:val="0018593C"/>
    <w:rsid w:val="001B249C"/>
    <w:rsid w:val="0023607B"/>
    <w:rsid w:val="0024552E"/>
    <w:rsid w:val="00287609"/>
    <w:rsid w:val="002B7330"/>
    <w:rsid w:val="00345E82"/>
    <w:rsid w:val="00361E13"/>
    <w:rsid w:val="0036421C"/>
    <w:rsid w:val="003D4E8E"/>
    <w:rsid w:val="004C42DE"/>
    <w:rsid w:val="005A0FA1"/>
    <w:rsid w:val="005C03DE"/>
    <w:rsid w:val="00601295"/>
    <w:rsid w:val="00605537"/>
    <w:rsid w:val="006252AE"/>
    <w:rsid w:val="006F3D2B"/>
    <w:rsid w:val="00704574"/>
    <w:rsid w:val="007134AE"/>
    <w:rsid w:val="0073392D"/>
    <w:rsid w:val="007B4AB7"/>
    <w:rsid w:val="007D46EC"/>
    <w:rsid w:val="007D6442"/>
    <w:rsid w:val="008151C2"/>
    <w:rsid w:val="0087172B"/>
    <w:rsid w:val="008B1AD1"/>
    <w:rsid w:val="008B2E91"/>
    <w:rsid w:val="00936DAD"/>
    <w:rsid w:val="009C5339"/>
    <w:rsid w:val="009D172F"/>
    <w:rsid w:val="00A3350D"/>
    <w:rsid w:val="00A543EB"/>
    <w:rsid w:val="00A927CD"/>
    <w:rsid w:val="00B361F0"/>
    <w:rsid w:val="00BA0041"/>
    <w:rsid w:val="00BA373D"/>
    <w:rsid w:val="00BD5368"/>
    <w:rsid w:val="00C64EB3"/>
    <w:rsid w:val="00C73B94"/>
    <w:rsid w:val="00CB16E7"/>
    <w:rsid w:val="00D3625F"/>
    <w:rsid w:val="00D509E4"/>
    <w:rsid w:val="00D86B34"/>
    <w:rsid w:val="00DC384B"/>
    <w:rsid w:val="00DC73BC"/>
    <w:rsid w:val="00E33F6C"/>
    <w:rsid w:val="00E52FF9"/>
    <w:rsid w:val="00E73B89"/>
    <w:rsid w:val="00E73D0D"/>
    <w:rsid w:val="00EC3108"/>
    <w:rsid w:val="00ED5234"/>
    <w:rsid w:val="00F12EB8"/>
    <w:rsid w:val="00F61394"/>
    <w:rsid w:val="00F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1C46"/>
  <w15:chartTrackingRefBased/>
  <w15:docId w15:val="{5C53EE43-25C5-4541-88FC-03010EE1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E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E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5E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5E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5E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2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469"/>
  </w:style>
  <w:style w:type="paragraph" w:styleId="a6">
    <w:name w:val="footer"/>
    <w:basedOn w:val="a"/>
    <w:link w:val="a7"/>
    <w:uiPriority w:val="99"/>
    <w:unhideWhenUsed/>
    <w:rsid w:val="0012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089">
              <w:marLeft w:val="0"/>
              <w:marRight w:val="0"/>
              <w:marTop w:val="0"/>
              <w:marBottom w:val="0"/>
              <w:divBdr>
                <w:top w:val="single" w:sz="6" w:space="0" w:color="ABBC94"/>
                <w:left w:val="single" w:sz="6" w:space="0" w:color="ABBC94"/>
                <w:bottom w:val="single" w:sz="6" w:space="0" w:color="ABBC94"/>
                <w:right w:val="single" w:sz="6" w:space="0" w:color="ABBC94"/>
              </w:divBdr>
              <w:divsChild>
                <w:div w:id="19602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8905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4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7367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2017-02-11T04:21:00Z</dcterms:created>
  <dcterms:modified xsi:type="dcterms:W3CDTF">2017-02-11T04:44:00Z</dcterms:modified>
</cp:coreProperties>
</file>