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AF" w:rsidRDefault="000879AF" w:rsidP="00134936">
      <w:pPr>
        <w:spacing w:after="0" w:line="240" w:lineRule="auto"/>
        <w:jc w:val="center"/>
        <w:rPr>
          <w:rFonts w:ascii="Times New Roman" w:eastAsia="Times New Roman" w:hAnsi="Times New Roman" w:cs="Times New Roman"/>
          <w:color w:val="0000FF"/>
          <w:sz w:val="28"/>
          <w:szCs w:val="28"/>
        </w:rPr>
      </w:pPr>
    </w:p>
    <w:p w:rsidR="000879AF" w:rsidRDefault="000879AF" w:rsidP="000879AF">
      <w:pPr>
        <w:spacing w:after="0" w:line="240" w:lineRule="auto"/>
        <w:ind w:left="-993"/>
        <w:jc w:val="center"/>
        <w:rPr>
          <w:rFonts w:ascii="Times New Roman" w:eastAsia="Times New Roman" w:hAnsi="Times New Roman" w:cs="Times New Roman"/>
          <w:color w:val="0000FF"/>
          <w:sz w:val="28"/>
          <w:szCs w:val="28"/>
        </w:rPr>
      </w:pPr>
      <w:r w:rsidRPr="000879AF">
        <w:rPr>
          <w:rFonts w:ascii="Times New Roman" w:eastAsia="Times New Roman" w:hAnsi="Times New Roman" w:cs="Times New Roman"/>
          <w:color w:val="0000FF"/>
          <w:sz w:val="28"/>
          <w:szCs w:val="28"/>
        </w:rPr>
        <w:object w:dxaOrig="9001"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87pt" o:ole="">
            <v:imagedata r:id="rId5" o:title=""/>
          </v:shape>
          <o:OLEObject Type="Embed" ProgID="AcroExch.Document.7" ShapeID="_x0000_i1025" DrawAspect="Content" ObjectID="_1534173795" r:id="rId6"/>
        </w:object>
      </w:r>
    </w:p>
    <w:p w:rsidR="000879AF" w:rsidRDefault="000879AF" w:rsidP="00134936">
      <w:pPr>
        <w:spacing w:after="0" w:line="240" w:lineRule="auto"/>
        <w:jc w:val="center"/>
        <w:rPr>
          <w:rFonts w:ascii="Times New Roman" w:eastAsia="Times New Roman" w:hAnsi="Times New Roman" w:cs="Times New Roman"/>
          <w:color w:val="0000FF"/>
          <w:sz w:val="28"/>
          <w:szCs w:val="28"/>
        </w:rPr>
      </w:pPr>
    </w:p>
    <w:p w:rsidR="00F93D41" w:rsidRPr="000879AF" w:rsidRDefault="00240058"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lastRenderedPageBreak/>
        <w:t>Н</w:t>
      </w:r>
      <w:r w:rsidR="00F93D41" w:rsidRPr="000879AF">
        <w:rPr>
          <w:rFonts w:ascii="Times New Roman" w:hAnsi="Times New Roman" w:cs="Times New Roman"/>
          <w:color w:val="000000" w:themeColor="text1"/>
          <w:sz w:val="28"/>
          <w:szCs w:val="28"/>
        </w:rPr>
        <w:t xml:space="preserve">астоящее Положение устанавливает нормы профессиональной этики педагогических работников муниципального </w:t>
      </w:r>
      <w:r w:rsidR="00FF29ED" w:rsidRPr="000879AF">
        <w:rPr>
          <w:rFonts w:ascii="Times New Roman" w:hAnsi="Times New Roman" w:cs="Times New Roman"/>
          <w:color w:val="000000" w:themeColor="text1"/>
          <w:sz w:val="28"/>
          <w:szCs w:val="28"/>
        </w:rPr>
        <w:t xml:space="preserve">бюджетного дошкольного образовательного учреждения </w:t>
      </w:r>
      <w:proofErr w:type="gramStart"/>
      <w:r w:rsidR="00FF29ED" w:rsidRPr="000879AF">
        <w:rPr>
          <w:rFonts w:ascii="Times New Roman" w:hAnsi="Times New Roman" w:cs="Times New Roman"/>
          <w:color w:val="000000" w:themeColor="text1"/>
          <w:sz w:val="28"/>
          <w:szCs w:val="28"/>
        </w:rPr>
        <w:t>ясли-сад</w:t>
      </w:r>
      <w:proofErr w:type="gramEnd"/>
      <w:r w:rsidR="00FF29ED" w:rsidRPr="000879AF">
        <w:rPr>
          <w:rFonts w:ascii="Times New Roman" w:hAnsi="Times New Roman" w:cs="Times New Roman"/>
          <w:color w:val="000000" w:themeColor="text1"/>
          <w:sz w:val="28"/>
          <w:szCs w:val="28"/>
        </w:rPr>
        <w:t xml:space="preserve"> «Подснежник».</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Во всех действиях педагога в отношении детей первоочередное внимание уделяется наилучшему обеспечению интересов ребенка.</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Педагог уважает право ребенка на сохранение своей индивидуальности.</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 xml:space="preserve">Педагог является беспристрастным, одинаково доброжелательным и благосклонным ко всем </w:t>
      </w:r>
      <w:r w:rsidR="00FF29ED" w:rsidRPr="000879AF">
        <w:rPr>
          <w:rFonts w:ascii="Times New Roman" w:hAnsi="Times New Roman" w:cs="Times New Roman"/>
          <w:color w:val="000000" w:themeColor="text1"/>
          <w:sz w:val="28"/>
          <w:szCs w:val="28"/>
        </w:rPr>
        <w:t>воспитанникам</w:t>
      </w:r>
      <w:r w:rsidRPr="000879AF">
        <w:rPr>
          <w:rFonts w:ascii="Times New Roman" w:hAnsi="Times New Roman" w:cs="Times New Roman"/>
          <w:color w:val="000000" w:themeColor="text1"/>
          <w:sz w:val="28"/>
          <w:szCs w:val="28"/>
        </w:rPr>
        <w:t>.</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 xml:space="preserve">Педагог сам выбирает подходящий стиль общения с </w:t>
      </w:r>
      <w:r w:rsidR="00FF29ED" w:rsidRPr="000879AF">
        <w:rPr>
          <w:rFonts w:ascii="Times New Roman" w:hAnsi="Times New Roman" w:cs="Times New Roman"/>
          <w:color w:val="000000" w:themeColor="text1"/>
          <w:sz w:val="28"/>
          <w:szCs w:val="28"/>
        </w:rPr>
        <w:t>воспитанниками</w:t>
      </w:r>
      <w:r w:rsidRPr="000879AF">
        <w:rPr>
          <w:rFonts w:ascii="Times New Roman" w:hAnsi="Times New Roman" w:cs="Times New Roman"/>
          <w:color w:val="000000" w:themeColor="text1"/>
          <w:sz w:val="28"/>
          <w:szCs w:val="28"/>
        </w:rPr>
        <w:t>, основанный на взаимном уважении.</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При оценке достижений обучающихся педагог стремится к объективности и справедливости.</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proofErr w:type="gramStart"/>
      <w:r w:rsidRPr="000879AF">
        <w:rPr>
          <w:rFonts w:ascii="Times New Roman" w:hAnsi="Times New Roman" w:cs="Times New Roman"/>
          <w:color w:val="000000" w:themeColor="text1"/>
          <w:sz w:val="28"/>
          <w:szCs w:val="28"/>
        </w:rPr>
        <w:t xml:space="preserve">Педагогическим работникам запрещается использовать образовательную деятельность для политической агитации, принуждения </w:t>
      </w:r>
      <w:r w:rsidR="00FF29ED" w:rsidRPr="000879AF">
        <w:rPr>
          <w:rFonts w:ascii="Times New Roman" w:hAnsi="Times New Roman" w:cs="Times New Roman"/>
          <w:color w:val="000000" w:themeColor="text1"/>
          <w:sz w:val="28"/>
          <w:szCs w:val="28"/>
        </w:rPr>
        <w:t>воспитанников</w:t>
      </w:r>
      <w:r w:rsidRPr="000879AF">
        <w:rPr>
          <w:rFonts w:ascii="Times New Roman" w:hAnsi="Times New Roman" w:cs="Times New Roman"/>
          <w:color w:val="000000" w:themeColor="text1"/>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FF29ED" w:rsidRPr="000879AF">
        <w:rPr>
          <w:rFonts w:ascii="Times New Roman" w:hAnsi="Times New Roman" w:cs="Times New Roman"/>
          <w:color w:val="000000" w:themeColor="text1"/>
          <w:sz w:val="28"/>
          <w:szCs w:val="28"/>
        </w:rPr>
        <w:t>воспитанникам</w:t>
      </w:r>
      <w:r w:rsidRPr="000879AF">
        <w:rPr>
          <w:rFonts w:ascii="Times New Roman" w:hAnsi="Times New Roman" w:cs="Times New Roman"/>
          <w:color w:val="000000" w:themeColor="text1"/>
          <w:sz w:val="28"/>
          <w:szCs w:val="28"/>
        </w:rPr>
        <w:t xml:space="preserve"> недостоверных сведений об</w:t>
      </w:r>
      <w:proofErr w:type="gramEnd"/>
      <w:r w:rsidRPr="000879AF">
        <w:rPr>
          <w:rFonts w:ascii="Times New Roman" w:hAnsi="Times New Roman" w:cs="Times New Roman"/>
          <w:color w:val="000000" w:themeColor="text1"/>
          <w:sz w:val="28"/>
          <w:szCs w:val="28"/>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 xml:space="preserve">Педагог уважает ответственность, права и обязанности родителей (законных представителей) </w:t>
      </w:r>
      <w:r w:rsidR="00FF29ED" w:rsidRPr="000879AF">
        <w:rPr>
          <w:rFonts w:ascii="Times New Roman" w:hAnsi="Times New Roman" w:cs="Times New Roman"/>
          <w:color w:val="000000" w:themeColor="text1"/>
          <w:sz w:val="28"/>
          <w:szCs w:val="28"/>
        </w:rPr>
        <w:t xml:space="preserve">воспитанников </w:t>
      </w:r>
      <w:r w:rsidRPr="000879AF">
        <w:rPr>
          <w:rFonts w:ascii="Times New Roman" w:hAnsi="Times New Roman" w:cs="Times New Roman"/>
          <w:color w:val="000000" w:themeColor="text1"/>
          <w:sz w:val="28"/>
          <w:szCs w:val="28"/>
        </w:rPr>
        <w:t>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Педагог строит свои отношения с коллегами на основе взаимного уважения и соблюдения их профессиональных прав.</w:t>
      </w:r>
    </w:p>
    <w:p w:rsidR="00F93D41" w:rsidRPr="000879AF" w:rsidRDefault="00F93D41" w:rsidP="00FF29ED">
      <w:pPr>
        <w:numPr>
          <w:ilvl w:val="0"/>
          <w:numId w:val="1"/>
        </w:numPr>
        <w:shd w:val="clear" w:color="auto" w:fill="FFFFFF"/>
        <w:spacing w:before="100" w:beforeAutospacing="1" w:after="100" w:afterAutospacing="1" w:line="238" w:lineRule="atLeast"/>
        <w:jc w:val="both"/>
        <w:rPr>
          <w:rFonts w:ascii="Times New Roman" w:hAnsi="Times New Roman" w:cs="Times New Roman"/>
          <w:color w:val="000000" w:themeColor="text1"/>
          <w:sz w:val="28"/>
          <w:szCs w:val="28"/>
        </w:rPr>
      </w:pPr>
      <w:r w:rsidRPr="000879AF">
        <w:rPr>
          <w:rFonts w:ascii="Times New Roman" w:hAnsi="Times New Roman" w:cs="Times New Roman"/>
          <w:color w:val="000000" w:themeColor="text1"/>
          <w:sz w:val="28"/>
          <w:szCs w:val="28"/>
        </w:rPr>
        <w:t>Педагог не вправе:</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lastRenderedPageBreak/>
        <w:t>а) поступаться профессиональным долгом ни во имя товарищеских, ни во имя каких-либо иных отношений;</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 xml:space="preserve">б) сообщать другим лицам доверенную лично ему </w:t>
      </w:r>
      <w:r w:rsidR="00FF29ED" w:rsidRPr="000879AF">
        <w:rPr>
          <w:color w:val="000000" w:themeColor="text1"/>
          <w:sz w:val="28"/>
          <w:szCs w:val="28"/>
        </w:rPr>
        <w:t>воспитанником</w:t>
      </w:r>
      <w:r w:rsidRPr="000879AF">
        <w:rPr>
          <w:color w:val="000000" w:themeColor="text1"/>
          <w:sz w:val="28"/>
          <w:szCs w:val="28"/>
        </w:rPr>
        <w:t xml:space="preserve">, родителями (законными представителями) </w:t>
      </w:r>
      <w:r w:rsidR="00FF29ED" w:rsidRPr="000879AF">
        <w:rPr>
          <w:color w:val="000000" w:themeColor="text1"/>
          <w:sz w:val="28"/>
          <w:szCs w:val="28"/>
        </w:rPr>
        <w:t>воспитанника</w:t>
      </w:r>
      <w:r w:rsidRPr="000879AF">
        <w:rPr>
          <w:color w:val="000000" w:themeColor="text1"/>
          <w:sz w:val="28"/>
          <w:szCs w:val="28"/>
        </w:rPr>
        <w:t xml:space="preserve"> информацию, за исключением случаев, предусмотренных законодательством;</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 xml:space="preserve">в) требовать от </w:t>
      </w:r>
      <w:r w:rsidR="00FF29ED" w:rsidRPr="000879AF">
        <w:rPr>
          <w:color w:val="000000" w:themeColor="text1"/>
          <w:sz w:val="28"/>
          <w:szCs w:val="28"/>
        </w:rPr>
        <w:t>воспитанников</w:t>
      </w:r>
      <w:r w:rsidRPr="000879AF">
        <w:rPr>
          <w:color w:val="000000" w:themeColor="text1"/>
          <w:sz w:val="28"/>
          <w:szCs w:val="28"/>
        </w:rPr>
        <w:t>, их родителей (законных представителей) каких-либо личных услуг или одолжений;</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 xml:space="preserve">г) оказывать платные образовательные услуги </w:t>
      </w:r>
      <w:r w:rsidR="00FF29ED" w:rsidRPr="000879AF">
        <w:rPr>
          <w:color w:val="000000" w:themeColor="text1"/>
          <w:sz w:val="28"/>
          <w:szCs w:val="28"/>
        </w:rPr>
        <w:t>воспитанникам</w:t>
      </w:r>
      <w:r w:rsidRPr="000879AF">
        <w:rPr>
          <w:color w:val="000000" w:themeColor="text1"/>
          <w:sz w:val="28"/>
          <w:szCs w:val="28"/>
        </w:rPr>
        <w:t xml:space="preserve"> в учреждении, если это приводит к конфликту интересов педагогического работника.</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 xml:space="preserve">14. Педагог должен воздерживаться </w:t>
      </w:r>
      <w:proofErr w:type="gramStart"/>
      <w:r w:rsidRPr="000879AF">
        <w:rPr>
          <w:color w:val="000000" w:themeColor="text1"/>
          <w:sz w:val="28"/>
          <w:szCs w:val="28"/>
        </w:rPr>
        <w:t>от</w:t>
      </w:r>
      <w:proofErr w:type="gramEnd"/>
      <w:r w:rsidRPr="000879AF">
        <w:rPr>
          <w:color w:val="000000" w:themeColor="text1"/>
          <w:sz w:val="28"/>
          <w:szCs w:val="28"/>
        </w:rPr>
        <w:t>:</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а) поведения, приводящего к необоснованным конфликтам во взаимоотношениях;</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 xml:space="preserve">б) критики правильности действий и поведения своих коллег в присутствии </w:t>
      </w:r>
      <w:r w:rsidR="00FF29ED" w:rsidRPr="000879AF">
        <w:rPr>
          <w:color w:val="000000" w:themeColor="text1"/>
          <w:sz w:val="28"/>
          <w:szCs w:val="28"/>
        </w:rPr>
        <w:t>воспитанников</w:t>
      </w:r>
      <w:r w:rsidRPr="000879AF">
        <w:rPr>
          <w:color w:val="000000" w:themeColor="text1"/>
          <w:sz w:val="28"/>
          <w:szCs w:val="28"/>
        </w:rPr>
        <w:t>, а также в социальных сетях;</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15. 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16. 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 xml:space="preserve">17. Поступок педагога, который порочит его честь и достоинство и (или) негативно влияет на авторитет учреждения, </w:t>
      </w:r>
      <w:r w:rsidR="00C773F9" w:rsidRPr="000879AF">
        <w:rPr>
          <w:color w:val="000000" w:themeColor="text1"/>
          <w:sz w:val="28"/>
          <w:szCs w:val="28"/>
        </w:rPr>
        <w:t>не выносить на общее собрание</w:t>
      </w:r>
      <w:proofErr w:type="gramStart"/>
      <w:r w:rsidR="00C773F9" w:rsidRPr="000879AF">
        <w:rPr>
          <w:color w:val="000000" w:themeColor="text1"/>
          <w:sz w:val="28"/>
          <w:szCs w:val="28"/>
        </w:rPr>
        <w:t xml:space="preserve"> ,</w:t>
      </w:r>
      <w:proofErr w:type="gramEnd"/>
      <w:r w:rsidR="00C773F9" w:rsidRPr="000879AF">
        <w:rPr>
          <w:color w:val="000000" w:themeColor="text1"/>
          <w:sz w:val="28"/>
          <w:szCs w:val="28"/>
        </w:rPr>
        <w:t xml:space="preserve"> а решать в индивидуальном порядке с заведующей на Совете учреждения.</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18.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19. Анонимные жалобы и сообщения на действия (бездействия) педагогов не рассматриваются.</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r w:rsidRPr="000879AF">
        <w:rPr>
          <w:color w:val="000000" w:themeColor="text1"/>
          <w:sz w:val="28"/>
          <w:szCs w:val="28"/>
        </w:rPr>
        <w:t>20.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r w:rsidR="008263C9" w:rsidRPr="000879AF">
        <w:rPr>
          <w:color w:val="000000" w:themeColor="text1"/>
          <w:sz w:val="28"/>
          <w:szCs w:val="28"/>
        </w:rPr>
        <w:t xml:space="preserve"> </w:t>
      </w: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p>
    <w:p w:rsidR="00F93D41" w:rsidRPr="000879AF" w:rsidRDefault="00F93D41" w:rsidP="00FF29ED">
      <w:pPr>
        <w:pStyle w:val="a3"/>
        <w:shd w:val="clear" w:color="auto" w:fill="FFFFFF"/>
        <w:spacing w:before="0" w:beforeAutospacing="0" w:after="0" w:afterAutospacing="0" w:line="238" w:lineRule="atLeast"/>
        <w:jc w:val="both"/>
        <w:rPr>
          <w:color w:val="000000" w:themeColor="text1"/>
          <w:sz w:val="28"/>
          <w:szCs w:val="28"/>
        </w:rPr>
      </w:pPr>
    </w:p>
    <w:p w:rsidR="00C219A5" w:rsidRPr="000879AF" w:rsidRDefault="00C219A5" w:rsidP="00FF29ED">
      <w:pPr>
        <w:jc w:val="both"/>
        <w:rPr>
          <w:color w:val="000000" w:themeColor="text1"/>
          <w:sz w:val="28"/>
          <w:szCs w:val="28"/>
        </w:rPr>
      </w:pPr>
    </w:p>
    <w:sectPr w:rsidR="00C219A5" w:rsidRPr="000879AF" w:rsidSect="00211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C0009"/>
    <w:multiLevelType w:val="multilevel"/>
    <w:tmpl w:val="EC041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D41"/>
    <w:rsid w:val="000879AF"/>
    <w:rsid w:val="00134936"/>
    <w:rsid w:val="002118EB"/>
    <w:rsid w:val="00240058"/>
    <w:rsid w:val="003C7E23"/>
    <w:rsid w:val="00606C03"/>
    <w:rsid w:val="007B1E76"/>
    <w:rsid w:val="00805FB5"/>
    <w:rsid w:val="008263C9"/>
    <w:rsid w:val="00BE3268"/>
    <w:rsid w:val="00C219A5"/>
    <w:rsid w:val="00C30C9A"/>
    <w:rsid w:val="00C773F9"/>
    <w:rsid w:val="00D11824"/>
    <w:rsid w:val="00E36B18"/>
    <w:rsid w:val="00EA4BD1"/>
    <w:rsid w:val="00F93D41"/>
    <w:rsid w:val="00FF2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3D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F93D41"/>
    <w:rPr>
      <w:b/>
      <w:bCs/>
    </w:rPr>
  </w:style>
</w:styles>
</file>

<file path=word/webSettings.xml><?xml version="1.0" encoding="utf-8"?>
<w:webSettings xmlns:r="http://schemas.openxmlformats.org/officeDocument/2006/relationships" xmlns:w="http://schemas.openxmlformats.org/wordprocessingml/2006/main">
  <w:divs>
    <w:div w:id="889532876">
      <w:bodyDiv w:val="1"/>
      <w:marLeft w:val="0"/>
      <w:marRight w:val="0"/>
      <w:marTop w:val="0"/>
      <w:marBottom w:val="0"/>
      <w:divBdr>
        <w:top w:val="none" w:sz="0" w:space="0" w:color="auto"/>
        <w:left w:val="none" w:sz="0" w:space="0" w:color="auto"/>
        <w:bottom w:val="none" w:sz="0" w:space="0" w:color="auto"/>
        <w:right w:val="none" w:sz="0" w:space="0" w:color="auto"/>
      </w:divBdr>
    </w:div>
    <w:div w:id="20696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Бухгалтерия</cp:lastModifiedBy>
  <cp:revision>15</cp:revision>
  <dcterms:created xsi:type="dcterms:W3CDTF">2014-02-24T08:44:00Z</dcterms:created>
  <dcterms:modified xsi:type="dcterms:W3CDTF">2016-08-31T10:37:00Z</dcterms:modified>
</cp:coreProperties>
</file>