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468D9" w:rsidTr="008F5C7D">
        <w:tc>
          <w:tcPr>
            <w:tcW w:w="4785" w:type="dxa"/>
          </w:tcPr>
          <w:p w:rsidR="00C468D9" w:rsidRDefault="004F765A" w:rsidP="008F5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028B4" wp14:editId="791669C3">
                  <wp:extent cx="6172200" cy="1156855"/>
                  <wp:effectExtent l="0" t="0" r="0" b="5715"/>
                  <wp:docPr id="4" name="Рисунок 4" descr="C:\Users\1\Pictures\2015-12-22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Pictures\2015-12-22\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1" b="83365"/>
                          <a:stretch/>
                        </pic:blipFill>
                        <pic:spPr bwMode="auto">
                          <a:xfrm>
                            <a:off x="0" y="0"/>
                            <a:ext cx="6176102" cy="11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68D9" w:rsidRDefault="00C468D9" w:rsidP="008F5C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634" w:rsidRDefault="00927634"/>
    <w:p w:rsidR="00C468D9" w:rsidRDefault="00C468D9"/>
    <w:p w:rsidR="00C468D9" w:rsidRDefault="00C468D9"/>
    <w:p w:rsidR="00C468D9" w:rsidRDefault="00C468D9"/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Обращений муниципального бюджетного дошкольного образовательного учреждения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Реализующего образовательную программу дошкольного образования, к родителям (законным представителям) воспитанников за оказанием материальной поддержки образовательной организации</w:t>
      </w: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D9" w:rsidRDefault="00C468D9" w:rsidP="00C468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68D9" w:rsidRDefault="00C468D9" w:rsidP="00C468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468D9" w:rsidRDefault="00C468D9" w:rsidP="00C46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обращений Муниципального бюджетного дошкольного образовательного учреждения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МБДОУ), реализующего образовательную программу дошкольного образования к родителям (законным представителям) воспитанников за оказанием материальной поддержки образовательной организации за оказанием материальной поддержки образовательной организации (далее – порядок) принят с целью профилактики и недопущения незаконных сборов денежных средств с родителей</w:t>
      </w:r>
      <w:r w:rsidR="00BD7BF1">
        <w:rPr>
          <w:rFonts w:ascii="Times New Roman" w:hAnsi="Times New Roman" w:cs="Times New Roman"/>
          <w:sz w:val="24"/>
          <w:szCs w:val="24"/>
        </w:rPr>
        <w:t xml:space="preserve"> воспитанников в МБДОУ.</w:t>
      </w:r>
      <w:proofErr w:type="gramEnd"/>
    </w:p>
    <w:p w:rsidR="00F11993" w:rsidRDefault="00BD7BF1" w:rsidP="00F119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устанавливает сроку, форму, способы обращения МБДОУ к родителям</w:t>
      </w:r>
      <w:r w:rsidR="00F11993">
        <w:rPr>
          <w:rFonts w:ascii="Times New Roman" w:hAnsi="Times New Roman" w:cs="Times New Roman"/>
          <w:sz w:val="24"/>
          <w:szCs w:val="24"/>
        </w:rPr>
        <w:t xml:space="preserve"> (законным представителям) воспитанников за оказанием материальной поддержки МБДОУ.</w:t>
      </w:r>
    </w:p>
    <w:p w:rsidR="00F11993" w:rsidRPr="00F11993" w:rsidRDefault="00F11993" w:rsidP="00F1199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принципами осуществления приема и расходования пожертвований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МБДОУ</w:t>
      </w:r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11993" w:rsidRPr="00F11993" w:rsidRDefault="00F11993" w:rsidP="00F119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пожертвований;</w:t>
      </w:r>
    </w:p>
    <w:p w:rsidR="00F11993" w:rsidRPr="00F11993" w:rsidRDefault="00F11993" w:rsidP="00F119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безналичный способ приема пожертвований;</w:t>
      </w:r>
    </w:p>
    <w:p w:rsidR="00F11993" w:rsidRPr="00F11993" w:rsidRDefault="00F11993" w:rsidP="00F119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ллегиального органа управления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представляющего интересы родителей (законных представителей) в </w:t>
      </w:r>
      <w:proofErr w:type="gramStart"/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ежегодном</w:t>
      </w:r>
      <w:proofErr w:type="gramEnd"/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расходования пожертвований на учебный год;</w:t>
      </w:r>
    </w:p>
    <w:p w:rsidR="00AE5B97" w:rsidRPr="00AE5B97" w:rsidRDefault="00F11993" w:rsidP="00AE5B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сведений о расходовании пожертвований, обеспечиваемая через ежегодное составление отчета о расходовании пожертвований за учебный год и его публичную презентацию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 родительской общественностью на общем родительском собрании и на официальном сайте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7" w:history="1">
        <w:r w:rsidRPr="001B06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119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1B06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ulan</w:t>
        </w:r>
        <w:proofErr w:type="spellEnd"/>
        <w:r w:rsidRPr="00F119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1B06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ude</w:t>
        </w:r>
        <w:proofErr w:type="spellEnd"/>
        <w:r w:rsidRPr="00F119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B06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119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1B06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severyanochka</w:t>
        </w:r>
        <w:proofErr w:type="spellEnd"/>
      </w:hyperlink>
      <w:r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B97" w:rsidRDefault="00F11993" w:rsidP="00AE5B97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распространяется </w:t>
      </w:r>
      <w:proofErr w:type="gramStart"/>
      <w:r w:rsidRPr="00AE5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5B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B97" w:rsidRPr="00AE5B97" w:rsidRDefault="00AE5B97" w:rsidP="00AE5B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E5B97" w:rsidRPr="00AE5B97" w:rsidRDefault="00AE5B97" w:rsidP="00AE5B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1993"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олжностные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F11993"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993" w:rsidRPr="009A5EB4" w:rsidRDefault="00AE5B97" w:rsidP="00AE5B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11993" w:rsidRPr="00F1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оллегиальные органы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9A5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EB4" w:rsidRPr="00F11993" w:rsidRDefault="009A5EB4" w:rsidP="009A5EB4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AE5B97" w:rsidRDefault="009A5EB4" w:rsidP="009A5EB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Попечительский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фонд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A5EB4" w:rsidRPr="009A5EB4" w:rsidRDefault="009A5EB4" w:rsidP="009A5EB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Pr="009A5EB4" w:rsidRDefault="009A5EB4" w:rsidP="009A5E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счет пожертвования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воспитанников в МБДОУ может создаваться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попечительский фонд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:rsidR="00AE5B97" w:rsidRPr="009A5EB4" w:rsidRDefault="00AE5B97" w:rsidP="009A5EB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Попечительский фонд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- это объединение имущества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поступившего или приобретенного за счет пожертвований родителей (законных представителей)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9A5EB4">
        <w:rPr>
          <w:rFonts w:ascii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="009A5EB4">
        <w:rPr>
          <w:rFonts w:ascii="Times New Roman" w:hAnsi="Times New Roman" w:cs="Times New Roman"/>
          <w:sz w:val="24"/>
          <w:szCs w:val="24"/>
          <w:lang w:eastAsia="ru-RU"/>
        </w:rPr>
        <w:t>онсоров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выраженное в денежном эквиваленте.</w:t>
      </w:r>
    </w:p>
    <w:p w:rsidR="009A5EB4" w:rsidRDefault="00AE5B97" w:rsidP="009A5EB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 попечительского фонда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подлежит учету в порядке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E5B97" w:rsidRPr="009A5EB4" w:rsidRDefault="009A5EB4" w:rsidP="009A5E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учета имущества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5B97" w:rsidRPr="009A5EB4" w:rsidRDefault="00AE5B97" w:rsidP="009A5EB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Отчеты по расходованию попечительского фонда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и планы по его формированию подлежат обязательной публикации на сайте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:rsidR="009A5EB4" w:rsidRDefault="00AE5B97" w:rsidP="00AB0B4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попечительским фондом осуществляет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>заведующий МБДОУ совместно с председателем Управляющего совета МБДОУ.</w:t>
      </w:r>
      <w:r w:rsidR="009A5EB4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EB4" w:rsidRDefault="009A5EB4" w:rsidP="009A5EB4">
      <w:pPr>
        <w:pStyle w:val="a3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B4B" w:rsidRDefault="00AE5B97" w:rsidP="00AB0B4B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Право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9A5EB4">
        <w:rPr>
          <w:rFonts w:ascii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 w:rsidR="009A5EB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5B97" w:rsidRDefault="00AE5B97" w:rsidP="00AB0B4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на обращение к родителям (законным представителям) </w:t>
      </w:r>
      <w:r w:rsidR="009A5EB4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AB0B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0B4B" w:rsidRPr="009A5EB4" w:rsidRDefault="00AB0B4B" w:rsidP="00AB0B4B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Pr="009A5EB4" w:rsidRDefault="009A5EB4" w:rsidP="009A5EB4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обращаться к родителям (законным представителям)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за оказанием поддержки посредством своих 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должностных лиц</w:t>
      </w:r>
      <w:r w:rsidR="00AB0B4B">
        <w:rPr>
          <w:rFonts w:ascii="Times New Roman" w:hAnsi="Times New Roman" w:cs="Times New Roman"/>
          <w:sz w:val="24"/>
          <w:szCs w:val="24"/>
          <w:lang w:eastAsia="ru-RU"/>
        </w:rPr>
        <w:t xml:space="preserve"> (заведующий МБДОУ)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, членов коллегиальных органов управления </w:t>
      </w:r>
      <w:r w:rsidR="00AB0B4B">
        <w:rPr>
          <w:rFonts w:ascii="Times New Roman" w:hAnsi="Times New Roman" w:cs="Times New Roman"/>
          <w:sz w:val="24"/>
          <w:szCs w:val="24"/>
          <w:lang w:eastAsia="ru-RU"/>
        </w:rPr>
        <w:t>учреждением (председатель Управляющего совета МБДОУ).</w:t>
      </w:r>
    </w:p>
    <w:p w:rsidR="00AE5B97" w:rsidRDefault="00AE5B97" w:rsidP="00AB0B4B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AB0B4B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права на обращение не должно нарушать права и свободы участников образовательных отношений.</w:t>
      </w:r>
    </w:p>
    <w:p w:rsidR="00AB0B4B" w:rsidRPr="009A5EB4" w:rsidRDefault="00AB0B4B" w:rsidP="00AB0B4B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Default="00AE5B97" w:rsidP="00AB0B4B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Требования к обращению</w:t>
      </w:r>
    </w:p>
    <w:p w:rsidR="00AB0B4B" w:rsidRPr="009A5EB4" w:rsidRDefault="00AB0B4B" w:rsidP="00AB0B4B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Pr="009A5EB4" w:rsidRDefault="00AE5B97" w:rsidP="00AB0B4B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</w:t>
      </w:r>
      <w:r w:rsidR="00AB0B4B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AB0B4B">
        <w:rPr>
          <w:rFonts w:ascii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 w:rsidR="00AB0B4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к родителям (законным представителям) </w:t>
      </w:r>
      <w:r w:rsidR="00AB0B4B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за оказанием материальной поддержки должно осуществляться в форме открытого письма-обращения (далее - письмо-обращение). Письмо-обращение может обновляться не более одного раза за один учебный год.</w:t>
      </w:r>
    </w:p>
    <w:p w:rsidR="00AE5B97" w:rsidRPr="009A5EB4" w:rsidRDefault="00AE5B97" w:rsidP="00AB0B4B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В письме-обращении в обязательном порядке указываются:</w:t>
      </w:r>
    </w:p>
    <w:p w:rsidR="00AE5B97" w:rsidRPr="009A5EB4" w:rsidRDefault="00AB0B4B" w:rsidP="00AB0B4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>пособ приема пожертвований в безналичной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(ОАО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Байкалбанк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«Попечительский счет»)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5B97" w:rsidRDefault="00AB0B4B" w:rsidP="00AB0B4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еквизиты банковского счета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который осуществляется прием пожертвований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воспитанников:</w:t>
      </w:r>
    </w:p>
    <w:p w:rsidR="00AB0B4B" w:rsidRDefault="00AB0B4B" w:rsidP="00AB0B4B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AB0B4B" w:rsidTr="00AB0B4B">
        <w:tc>
          <w:tcPr>
            <w:tcW w:w="3357" w:type="dxa"/>
          </w:tcPr>
          <w:p w:rsidR="00AB0B4B" w:rsidRDefault="00AB0B4B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лицевого счета</w:t>
            </w:r>
          </w:p>
        </w:tc>
        <w:tc>
          <w:tcPr>
            <w:tcW w:w="5494" w:type="dxa"/>
          </w:tcPr>
          <w:p w:rsidR="00AB0B4B" w:rsidRDefault="00AB0B4B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Бюджетный</w:t>
            </w:r>
          </w:p>
        </w:tc>
      </w:tr>
      <w:tr w:rsidR="00AB0B4B" w:rsidTr="00AB0B4B">
        <w:tc>
          <w:tcPr>
            <w:tcW w:w="3357" w:type="dxa"/>
          </w:tcPr>
          <w:p w:rsidR="00AB0B4B" w:rsidRDefault="00AB0B4B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счёта</w:t>
            </w:r>
          </w:p>
        </w:tc>
        <w:tc>
          <w:tcPr>
            <w:tcW w:w="5494" w:type="dxa"/>
          </w:tcPr>
          <w:p w:rsidR="00AB0B4B" w:rsidRDefault="00AB0B4B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20026Ч60790</w:t>
            </w:r>
          </w:p>
          <w:p w:rsidR="00896D0D" w:rsidRDefault="00896D0D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(КБК,</w:t>
            </w:r>
            <w:proofErr w:type="gramEnd"/>
          </w:p>
          <w:p w:rsidR="00896D0D" w:rsidRDefault="00896D0D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00000000000000000180 – попечительский взнос)</w:t>
            </w:r>
            <w:proofErr w:type="gramEnd"/>
          </w:p>
        </w:tc>
      </w:tr>
      <w:tr w:rsidR="00AB0B4B" w:rsidTr="00AB0B4B">
        <w:tc>
          <w:tcPr>
            <w:tcW w:w="3357" w:type="dxa"/>
          </w:tcPr>
          <w:p w:rsidR="00AB0B4B" w:rsidRDefault="00AB0B4B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Казначейство</w:t>
            </w:r>
          </w:p>
        </w:tc>
        <w:tc>
          <w:tcPr>
            <w:tcW w:w="5494" w:type="dxa"/>
          </w:tcPr>
          <w:p w:rsidR="00AB0B4B" w:rsidRDefault="00896D0D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– НБ Республика Бурятия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</w:tr>
      <w:tr w:rsidR="00AB0B4B" w:rsidTr="00AB0B4B">
        <w:tc>
          <w:tcPr>
            <w:tcW w:w="3357" w:type="dxa"/>
          </w:tcPr>
          <w:p w:rsidR="00AB0B4B" w:rsidRDefault="00AB0B4B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счёта казначейства</w:t>
            </w:r>
          </w:p>
        </w:tc>
        <w:tc>
          <w:tcPr>
            <w:tcW w:w="5494" w:type="dxa"/>
          </w:tcPr>
          <w:p w:rsidR="00AB0B4B" w:rsidRDefault="00896D0D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40701810400001000006</w:t>
            </w:r>
          </w:p>
        </w:tc>
      </w:tr>
      <w:tr w:rsidR="00AB0B4B" w:rsidTr="00AB0B4B">
        <w:tc>
          <w:tcPr>
            <w:tcW w:w="3357" w:type="dxa"/>
          </w:tcPr>
          <w:p w:rsidR="00AB0B4B" w:rsidRDefault="00AB0B4B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494" w:type="dxa"/>
          </w:tcPr>
          <w:p w:rsidR="00AB0B4B" w:rsidRDefault="00896D0D" w:rsidP="00AB0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48142001</w:t>
            </w:r>
          </w:p>
        </w:tc>
      </w:tr>
    </w:tbl>
    <w:p w:rsidR="00AB0B4B" w:rsidRPr="009A5EB4" w:rsidRDefault="00AB0B4B" w:rsidP="00AB0B4B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Default="00896D0D" w:rsidP="00896D0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амилия, имя и отчество, контактный телефон должностного 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, члена коллегиального органа 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учреждением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>, ответственных за предоставление информации по вопросам сбора пожертвований и попечительской деятельности.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11"/>
        <w:gridCol w:w="2966"/>
      </w:tblGrid>
      <w:tr w:rsidR="00896D0D" w:rsidTr="00896D0D">
        <w:tc>
          <w:tcPr>
            <w:tcW w:w="3074" w:type="dxa"/>
          </w:tcPr>
          <w:p w:rsidR="00896D0D" w:rsidRDefault="00896D0D" w:rsidP="00896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11" w:type="dxa"/>
          </w:tcPr>
          <w:p w:rsidR="00896D0D" w:rsidRDefault="00896D0D" w:rsidP="00896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66" w:type="dxa"/>
          </w:tcPr>
          <w:p w:rsidR="00896D0D" w:rsidRDefault="00896D0D" w:rsidP="00896D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96D0D" w:rsidTr="00896D0D">
        <w:tc>
          <w:tcPr>
            <w:tcW w:w="3074" w:type="dxa"/>
          </w:tcPr>
          <w:p w:rsidR="00896D0D" w:rsidRDefault="00896D0D" w:rsidP="00896D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Яковлевна</w:t>
            </w:r>
          </w:p>
        </w:tc>
        <w:tc>
          <w:tcPr>
            <w:tcW w:w="2811" w:type="dxa"/>
          </w:tcPr>
          <w:p w:rsidR="00896D0D" w:rsidRDefault="00896D0D" w:rsidP="00896D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  <w:tc>
          <w:tcPr>
            <w:tcW w:w="2966" w:type="dxa"/>
          </w:tcPr>
          <w:p w:rsidR="00896D0D" w:rsidRDefault="00896D0D" w:rsidP="00896D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8(30130)47368</w:t>
            </w:r>
          </w:p>
        </w:tc>
      </w:tr>
      <w:tr w:rsidR="00896D0D" w:rsidTr="00896D0D">
        <w:tc>
          <w:tcPr>
            <w:tcW w:w="3074" w:type="dxa"/>
          </w:tcPr>
          <w:p w:rsidR="00896D0D" w:rsidRDefault="00896D0D" w:rsidP="00896D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Кучер Оксана Петровна</w:t>
            </w:r>
          </w:p>
        </w:tc>
        <w:tc>
          <w:tcPr>
            <w:tcW w:w="2811" w:type="dxa"/>
          </w:tcPr>
          <w:p w:rsidR="00896D0D" w:rsidRDefault="00896D0D" w:rsidP="00896D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УС МБДОУ</w:t>
            </w:r>
          </w:p>
        </w:tc>
        <w:tc>
          <w:tcPr>
            <w:tcW w:w="2966" w:type="dxa"/>
          </w:tcPr>
          <w:p w:rsidR="00896D0D" w:rsidRDefault="00896D0D" w:rsidP="00896D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8(30130)48280</w:t>
            </w:r>
          </w:p>
        </w:tc>
      </w:tr>
    </w:tbl>
    <w:p w:rsidR="00896D0D" w:rsidRPr="009A5EB4" w:rsidRDefault="00896D0D" w:rsidP="00896D0D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Pr="009A5EB4" w:rsidRDefault="00AE5B97" w:rsidP="00896D0D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В письме-обращении может быть предложена сумма пожертвования, исходя из которой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планирование расходов 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на е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развитие в текущем учебном году.</w:t>
      </w:r>
    </w:p>
    <w:p w:rsidR="00AE5B97" w:rsidRPr="009A5EB4" w:rsidRDefault="00AE5B97" w:rsidP="00896D0D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Письмо-обращение не должно устанавливать какие-либо категории потенциальных жертвователей и льготы для них, сроки внесения пожертвований, ограничения в правах участников образовательного процесса, не осуществивших пожертвование.</w:t>
      </w:r>
    </w:p>
    <w:p w:rsidR="00AE5B97" w:rsidRPr="009A5EB4" w:rsidRDefault="00AE5B97" w:rsidP="00896D0D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К письму-обращению прилагается план расходования пожертвований на текущий учебный год, а также отчет о расходовании пожертвований родителей (законных представителей) 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за прошлый учебный год (при наличии).</w:t>
      </w:r>
    </w:p>
    <w:p w:rsidR="00AE5B97" w:rsidRPr="009A5EB4" w:rsidRDefault="00AE5B97" w:rsidP="00896D0D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Письмо-обращение должно быть оформлено на бланке 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, подписано руководителем, зарегистрировано и опубликовано на официальном сайте 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с приложениями в течение двух рабочих дней со дня регистрации.</w:t>
      </w:r>
    </w:p>
    <w:p w:rsidR="00AE5B97" w:rsidRDefault="00AE5B97" w:rsidP="00896D0D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Письмо-обращение может озвучиваться на ежегодно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 xml:space="preserve"> общем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родительско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>собрании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передаваться в виде копии родителям (законным представителям</w:t>
      </w:r>
      <w:r w:rsidR="00896D0D">
        <w:rPr>
          <w:rFonts w:ascii="Times New Roman" w:hAnsi="Times New Roman" w:cs="Times New Roman"/>
          <w:sz w:val="24"/>
          <w:szCs w:val="24"/>
          <w:lang w:eastAsia="ru-RU"/>
        </w:rPr>
        <w:t xml:space="preserve">) воспитанников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в течение первого месяца учебного года.</w:t>
      </w:r>
    </w:p>
    <w:p w:rsidR="00896D0D" w:rsidRPr="009A5EB4" w:rsidRDefault="00896D0D" w:rsidP="00896D0D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D0D" w:rsidRDefault="00896D0D" w:rsidP="00896D0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D0D" w:rsidRDefault="00896D0D" w:rsidP="00896D0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D0D" w:rsidRDefault="00896D0D" w:rsidP="00896D0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Default="00AE5B97" w:rsidP="00896D0D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Добровольность пожертвований</w:t>
      </w:r>
    </w:p>
    <w:p w:rsidR="00896D0D" w:rsidRPr="009A5EB4" w:rsidRDefault="00896D0D" w:rsidP="00896D0D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Pr="009A5EB4" w:rsidRDefault="00AE5B97" w:rsidP="00AB4D29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родителей (законных представителей)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могут осуществляться только на добровольной основе.</w:t>
      </w:r>
    </w:p>
    <w:p w:rsidR="00AE5B97" w:rsidRPr="009A5EB4" w:rsidRDefault="00AE5B97" w:rsidP="00AB4D29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Запрещается оказание давления на участников образовательных отношений в связи со сбором пожертвований, в том числе в случаях и посредством:</w:t>
      </w:r>
    </w:p>
    <w:p w:rsidR="00AE5B97" w:rsidRPr="009A5EB4" w:rsidRDefault="00AE5B97" w:rsidP="00AB4D2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привлечения к мероприятиям по формированию попечительского фонда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педагогических и иных работников образовательной организации, в чьи должностные обязанности не входит данная деятельность;</w:t>
      </w:r>
    </w:p>
    <w:p w:rsidR="00AE5B97" w:rsidRPr="009A5EB4" w:rsidRDefault="00AE5B97" w:rsidP="00AB4D2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разглашения персональных данных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представителей), не осуществивших пожертвование;</w:t>
      </w:r>
    </w:p>
    <w:p w:rsidR="00AE5B97" w:rsidRPr="009A5EB4" w:rsidRDefault="00AE5B97" w:rsidP="00AB4D2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ограничения участия отдельных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в мероприятиях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отсутствием оплаты, осуществляемой за счет попечительского фонда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, отказом родителей от осуществления пожертвований;</w:t>
      </w:r>
    </w:p>
    <w:p w:rsidR="00AE5B97" w:rsidRPr="009A5EB4" w:rsidRDefault="00AE5B97" w:rsidP="009A5E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5.3. Неоднократное публичное обращение к родителям (законным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представителям)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с целью получения пожертвования, в результате</w:t>
      </w:r>
    </w:p>
    <w:p w:rsidR="00AE5B97" w:rsidRDefault="00AE5B97" w:rsidP="009A5E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могут быть нарушены права и свободы личности, причинен моральный вред, распространены сведения, позорящие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и (или) членов их семей, может расцениваться как вымогательство.</w:t>
      </w:r>
    </w:p>
    <w:p w:rsidR="00AB4D29" w:rsidRPr="009A5EB4" w:rsidRDefault="00AB4D29" w:rsidP="009A5E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Default="00AE5B97" w:rsidP="00AB4D29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юридических лиц по приему и расходованию пожертвований от родителей (законных представителей)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в пользу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AB4D29">
        <w:rPr>
          <w:rFonts w:ascii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 w:rsidR="00AB4D2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B4D29" w:rsidRPr="009A5EB4" w:rsidRDefault="00AB4D29" w:rsidP="00AB4D2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Pr="009A5EB4" w:rsidRDefault="00AB4D29" w:rsidP="00AB4D29">
      <w:pPr>
        <w:pStyle w:val="a3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заключать соглашения с другими юридическими лицами, либо участвовать в создании некоммерческих организаций, одним из уставных </w:t>
      </w:r>
      <w:proofErr w:type="gramStart"/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>видов</w:t>
      </w:r>
      <w:proofErr w:type="gramEnd"/>
      <w:r w:rsidR="00AE5B97"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которых является попечительская деятельности в пользу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</w:p>
    <w:p w:rsidR="00AE5B97" w:rsidRPr="009A5EB4" w:rsidRDefault="00AE5B97" w:rsidP="00AB4D29">
      <w:pPr>
        <w:pStyle w:val="a3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лица, осуществляющие прием и расходование пожертвований родителей (законных представителей)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в пользу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, обязаны:</w:t>
      </w:r>
    </w:p>
    <w:p w:rsidR="00AE5B97" w:rsidRPr="009A5EB4" w:rsidRDefault="00AE5B97" w:rsidP="00AB4D2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принимать добровольные пожертвования только на основе заключенных договоров с физическими и юридическими лицами,</w:t>
      </w:r>
    </w:p>
    <w:p w:rsidR="00AE5B97" w:rsidRPr="009A5EB4" w:rsidRDefault="00AE5B97" w:rsidP="00AB4D2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о расходовании средств только в соответствии с планом расходования пожертвований на текущий учебный год, утвержденным на ежегодно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м общем родительском собрании,</w:t>
      </w:r>
    </w:p>
    <w:p w:rsidR="00AE5B97" w:rsidRPr="009A5EB4" w:rsidRDefault="00AE5B97" w:rsidP="00AB4D2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отчет о расходовании пожертвований на сайте 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>не позднее 1 сентября текущего года;</w:t>
      </w:r>
    </w:p>
    <w:p w:rsidR="00AE5B97" w:rsidRPr="009A5EB4" w:rsidRDefault="00AE5B97" w:rsidP="00AB4D29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озвучивать отчет о расходовании пожертвований на ежегодно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м общем родительском собрании, на заседаниях управляющего совета.</w:t>
      </w:r>
    </w:p>
    <w:p w:rsidR="00AE5B97" w:rsidRPr="009A5EB4" w:rsidRDefault="00AE5B97" w:rsidP="009A5E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Default="00AE5B97" w:rsidP="00AB4D29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нарушение Порядка</w:t>
      </w:r>
    </w:p>
    <w:p w:rsidR="00AB4D29" w:rsidRPr="009A5EB4" w:rsidRDefault="00AB4D29" w:rsidP="00AB4D2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B97" w:rsidRPr="009A5EB4" w:rsidRDefault="00AE5B97" w:rsidP="009A5E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A5EB4">
        <w:rPr>
          <w:rFonts w:ascii="Times New Roman" w:hAnsi="Times New Roman" w:cs="Times New Roman"/>
          <w:sz w:val="24"/>
          <w:szCs w:val="24"/>
          <w:lang w:eastAsia="ru-RU"/>
        </w:rPr>
        <w:t>7.1. Должностные лица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A5EB4">
        <w:rPr>
          <w:rFonts w:ascii="Times New Roman" w:hAnsi="Times New Roman" w:cs="Times New Roman"/>
          <w:sz w:val="24"/>
          <w:szCs w:val="24"/>
          <w:lang w:eastAsia="ru-RU"/>
        </w:rPr>
        <w:t xml:space="preserve"> нарушившие положения настоящего Порядка, привлекаются к юридической ответственности в соответствии законодательством Российской Федерации</w:t>
      </w:r>
      <w:r w:rsidR="00AB4D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993" w:rsidRDefault="00F11993" w:rsidP="009A5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5A" w:rsidRDefault="004F765A" w:rsidP="009A5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5A" w:rsidRDefault="004F765A" w:rsidP="009A5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5A" w:rsidRDefault="004F765A" w:rsidP="009A5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5A" w:rsidRDefault="004F765A" w:rsidP="009A5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5A" w:rsidRDefault="004F765A" w:rsidP="009A5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5A" w:rsidRDefault="004F765A" w:rsidP="009A5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5A" w:rsidRPr="009A5EB4" w:rsidRDefault="004F765A" w:rsidP="009A5EB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765A" w:rsidRPr="009A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B1B"/>
    <w:multiLevelType w:val="multilevel"/>
    <w:tmpl w:val="E9003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C94BAB"/>
    <w:multiLevelType w:val="multilevel"/>
    <w:tmpl w:val="448063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BE6F09"/>
    <w:multiLevelType w:val="multilevel"/>
    <w:tmpl w:val="0E94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03B1D"/>
    <w:multiLevelType w:val="multilevel"/>
    <w:tmpl w:val="1A5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47BB0"/>
    <w:multiLevelType w:val="multilevel"/>
    <w:tmpl w:val="D8E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848A3"/>
    <w:multiLevelType w:val="hybridMultilevel"/>
    <w:tmpl w:val="5FD4E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C0F91"/>
    <w:multiLevelType w:val="multilevel"/>
    <w:tmpl w:val="B9F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C20C6"/>
    <w:multiLevelType w:val="hybridMultilevel"/>
    <w:tmpl w:val="050029B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6C4724"/>
    <w:multiLevelType w:val="multilevel"/>
    <w:tmpl w:val="047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66BD2"/>
    <w:multiLevelType w:val="multilevel"/>
    <w:tmpl w:val="E25C8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C956A8E"/>
    <w:multiLevelType w:val="multilevel"/>
    <w:tmpl w:val="344A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A0FF0"/>
    <w:multiLevelType w:val="hybridMultilevel"/>
    <w:tmpl w:val="BBF8A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927B6"/>
    <w:multiLevelType w:val="multilevel"/>
    <w:tmpl w:val="5EE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B5482"/>
    <w:multiLevelType w:val="multilevel"/>
    <w:tmpl w:val="0644B78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8D14D91"/>
    <w:multiLevelType w:val="multilevel"/>
    <w:tmpl w:val="F370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2396A"/>
    <w:multiLevelType w:val="hybridMultilevel"/>
    <w:tmpl w:val="92DA3C0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993B2B"/>
    <w:multiLevelType w:val="multilevel"/>
    <w:tmpl w:val="669E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F50EF"/>
    <w:multiLevelType w:val="hybridMultilevel"/>
    <w:tmpl w:val="20560EC2"/>
    <w:lvl w:ilvl="0" w:tplc="4386F80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0478B"/>
    <w:multiLevelType w:val="multilevel"/>
    <w:tmpl w:val="E9003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48D75BD"/>
    <w:multiLevelType w:val="multilevel"/>
    <w:tmpl w:val="2AF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63AF4"/>
    <w:multiLevelType w:val="multilevel"/>
    <w:tmpl w:val="E46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E0FB5"/>
    <w:multiLevelType w:val="multilevel"/>
    <w:tmpl w:val="7A942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664D97"/>
    <w:multiLevelType w:val="multilevel"/>
    <w:tmpl w:val="9DC2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3432D"/>
    <w:multiLevelType w:val="hybridMultilevel"/>
    <w:tmpl w:val="8DE2ABF0"/>
    <w:lvl w:ilvl="0" w:tplc="4386F80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83689"/>
    <w:multiLevelType w:val="multilevel"/>
    <w:tmpl w:val="E9003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B770685"/>
    <w:multiLevelType w:val="multilevel"/>
    <w:tmpl w:val="8C3C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32FEE"/>
    <w:multiLevelType w:val="multilevel"/>
    <w:tmpl w:val="FFCC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23E3E"/>
    <w:multiLevelType w:val="multilevel"/>
    <w:tmpl w:val="FE3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D586C"/>
    <w:multiLevelType w:val="multilevel"/>
    <w:tmpl w:val="C0BA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C2245"/>
    <w:multiLevelType w:val="multilevel"/>
    <w:tmpl w:val="F886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96406"/>
    <w:multiLevelType w:val="hybridMultilevel"/>
    <w:tmpl w:val="859AD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27"/>
  </w:num>
  <w:num w:numId="7">
    <w:abstractNumId w:val="3"/>
  </w:num>
  <w:num w:numId="8">
    <w:abstractNumId w:val="12"/>
  </w:num>
  <w:num w:numId="9">
    <w:abstractNumId w:val="15"/>
  </w:num>
  <w:num w:numId="10">
    <w:abstractNumId w:val="7"/>
  </w:num>
  <w:num w:numId="11">
    <w:abstractNumId w:val="26"/>
    <w:lvlOverride w:ilvl="0">
      <w:startOverride w:val="2"/>
    </w:lvlOverride>
  </w:num>
  <w:num w:numId="12">
    <w:abstractNumId w:val="26"/>
    <w:lvlOverride w:ilvl="0">
      <w:startOverride w:val="2"/>
    </w:lvlOverride>
  </w:num>
  <w:num w:numId="13">
    <w:abstractNumId w:val="22"/>
    <w:lvlOverride w:ilvl="0">
      <w:startOverride w:val="2"/>
    </w:lvlOverride>
  </w:num>
  <w:num w:numId="14">
    <w:abstractNumId w:val="14"/>
    <w:lvlOverride w:ilvl="0">
      <w:startOverride w:val="3"/>
    </w:lvlOverride>
  </w:num>
  <w:num w:numId="15">
    <w:abstractNumId w:val="14"/>
    <w:lvlOverride w:ilvl="0">
      <w:startOverride w:val="3"/>
    </w:lvlOverride>
  </w:num>
  <w:num w:numId="16">
    <w:abstractNumId w:val="29"/>
    <w:lvlOverride w:ilvl="0">
      <w:startOverride w:val="4"/>
    </w:lvlOverride>
  </w:num>
  <w:num w:numId="17">
    <w:abstractNumId w:val="29"/>
    <w:lvlOverride w:ilvl="0">
      <w:startOverride w:val="4"/>
    </w:lvlOverride>
  </w:num>
  <w:num w:numId="18">
    <w:abstractNumId w:val="8"/>
  </w:num>
  <w:num w:numId="19">
    <w:abstractNumId w:val="19"/>
    <w:lvlOverride w:ilvl="0">
      <w:startOverride w:val="4"/>
    </w:lvlOverride>
  </w:num>
  <w:num w:numId="20">
    <w:abstractNumId w:val="19"/>
    <w:lvlOverride w:ilvl="0">
      <w:startOverride w:val="4"/>
    </w:lvlOverride>
  </w:num>
  <w:num w:numId="21">
    <w:abstractNumId w:val="19"/>
    <w:lvlOverride w:ilvl="0">
      <w:startOverride w:val="4"/>
    </w:lvlOverride>
  </w:num>
  <w:num w:numId="22">
    <w:abstractNumId w:val="19"/>
    <w:lvlOverride w:ilvl="0">
      <w:startOverride w:val="4"/>
    </w:lvlOverride>
  </w:num>
  <w:num w:numId="23">
    <w:abstractNumId w:val="28"/>
    <w:lvlOverride w:ilvl="0">
      <w:startOverride w:val="5"/>
    </w:lvlOverride>
  </w:num>
  <w:num w:numId="24">
    <w:abstractNumId w:val="28"/>
    <w:lvlOverride w:ilvl="0">
      <w:startOverride w:val="5"/>
    </w:lvlOverride>
  </w:num>
  <w:num w:numId="25">
    <w:abstractNumId w:val="25"/>
  </w:num>
  <w:num w:numId="26">
    <w:abstractNumId w:val="20"/>
    <w:lvlOverride w:ilvl="0">
      <w:startOverride w:val="4"/>
    </w:lvlOverride>
  </w:num>
  <w:num w:numId="27">
    <w:abstractNumId w:val="20"/>
    <w:lvlOverride w:ilvl="0">
      <w:startOverride w:val="5"/>
    </w:lvlOverride>
  </w:num>
  <w:num w:numId="28">
    <w:abstractNumId w:val="20"/>
    <w:lvlOverride w:ilvl="0">
      <w:startOverride w:val="6"/>
    </w:lvlOverride>
  </w:num>
  <w:num w:numId="29">
    <w:abstractNumId w:val="2"/>
    <w:lvlOverride w:ilvl="0">
      <w:startOverride w:val="6"/>
    </w:lvlOverride>
  </w:num>
  <w:num w:numId="30">
    <w:abstractNumId w:val="2"/>
    <w:lvlOverride w:ilvl="0">
      <w:startOverride w:val="6"/>
    </w:lvlOverride>
  </w:num>
  <w:num w:numId="31">
    <w:abstractNumId w:val="4"/>
  </w:num>
  <w:num w:numId="32">
    <w:abstractNumId w:val="6"/>
  </w:num>
  <w:num w:numId="33">
    <w:abstractNumId w:val="16"/>
    <w:lvlOverride w:ilvl="0">
      <w:startOverride w:val="6"/>
    </w:lvlOverride>
  </w:num>
  <w:num w:numId="34">
    <w:abstractNumId w:val="13"/>
  </w:num>
  <w:num w:numId="35">
    <w:abstractNumId w:val="21"/>
  </w:num>
  <w:num w:numId="36">
    <w:abstractNumId w:val="11"/>
  </w:num>
  <w:num w:numId="37">
    <w:abstractNumId w:val="5"/>
  </w:num>
  <w:num w:numId="38">
    <w:abstractNumId w:val="18"/>
  </w:num>
  <w:num w:numId="39">
    <w:abstractNumId w:val="24"/>
  </w:num>
  <w:num w:numId="40">
    <w:abstractNumId w:val="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8"/>
    <w:rsid w:val="0037340B"/>
    <w:rsid w:val="004F765A"/>
    <w:rsid w:val="00836288"/>
    <w:rsid w:val="00896D0D"/>
    <w:rsid w:val="00927634"/>
    <w:rsid w:val="009A5EB4"/>
    <w:rsid w:val="00AB0B4B"/>
    <w:rsid w:val="00AB4D29"/>
    <w:rsid w:val="00AE5B97"/>
    <w:rsid w:val="00BB64EF"/>
    <w:rsid w:val="00BD7BF1"/>
    <w:rsid w:val="00C468D9"/>
    <w:rsid w:val="00F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D9"/>
    <w:pPr>
      <w:spacing w:after="0" w:line="240" w:lineRule="auto"/>
    </w:pPr>
  </w:style>
  <w:style w:type="table" w:styleId="a4">
    <w:name w:val="Table Grid"/>
    <w:basedOn w:val="a1"/>
    <w:uiPriority w:val="59"/>
    <w:rsid w:val="00C4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199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199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E5B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8D9"/>
    <w:pPr>
      <w:spacing w:after="0" w:line="240" w:lineRule="auto"/>
    </w:pPr>
  </w:style>
  <w:style w:type="table" w:styleId="a4">
    <w:name w:val="Table Grid"/>
    <w:basedOn w:val="a1"/>
    <w:uiPriority w:val="59"/>
    <w:rsid w:val="00C4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199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199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E5B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an-ude.ru/severyanoc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2015-12-18T11:14:00Z</dcterms:created>
  <dcterms:modified xsi:type="dcterms:W3CDTF">2015-12-22T03:20:00Z</dcterms:modified>
</cp:coreProperties>
</file>