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9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5"/>
        <w:gridCol w:w="221"/>
      </w:tblGrid>
      <w:tr w:rsidR="009D2EC7" w:rsidTr="009D2EC7">
        <w:tc>
          <w:tcPr>
            <w:tcW w:w="7251" w:type="dxa"/>
          </w:tcPr>
          <w:p w:rsidR="009D2EC7" w:rsidRPr="009D2EC7" w:rsidRDefault="00150B9C" w:rsidP="00113D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703560" cy="7777480"/>
                  <wp:effectExtent l="0" t="0" r="2540" b="0"/>
                  <wp:docPr id="1" name="Рисунок 1" descr="C:\Users\1\Pictures\2016-08-22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2016-08-22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560" cy="777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:rsidR="009D2EC7" w:rsidRPr="009D2EC7" w:rsidRDefault="009D2EC7" w:rsidP="00113DE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D2EC7" w:rsidRPr="00150B9C" w:rsidRDefault="009D2EC7" w:rsidP="00150B9C">
      <w:pPr>
        <w:pStyle w:val="a3"/>
        <w:numPr>
          <w:ilvl w:val="0"/>
          <w:numId w:val="5"/>
        </w:numPr>
        <w:spacing w:after="0"/>
        <w:rPr>
          <w:szCs w:val="24"/>
        </w:rPr>
      </w:pPr>
      <w:bookmarkStart w:id="0" w:name="_GoBack"/>
      <w:bookmarkEnd w:id="0"/>
      <w:r w:rsidRPr="00150B9C">
        <w:rPr>
          <w:sz w:val="28"/>
          <w:szCs w:val="28"/>
        </w:rPr>
        <w:lastRenderedPageBreak/>
        <w:t>информационное и мониторинговое сопровождение введения эффективного контракта.</w:t>
      </w:r>
    </w:p>
    <w:p w:rsidR="009D2EC7" w:rsidRDefault="009D2EC7" w:rsidP="009D2EC7">
      <w:pPr>
        <w:pStyle w:val="a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результаты. </w:t>
      </w:r>
    </w:p>
    <w:p w:rsidR="009D2EC7" w:rsidRDefault="009D2EC7" w:rsidP="009D2EC7">
      <w:pPr>
        <w:pStyle w:val="a3"/>
        <w:numPr>
          <w:ilvl w:val="2"/>
          <w:numId w:val="1"/>
        </w:numPr>
        <w:spacing w:after="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Обеспечение достижения новых образовательных результатов</w:t>
      </w:r>
    </w:p>
    <w:p w:rsidR="009D2EC7" w:rsidRDefault="009D2EC7" w:rsidP="009D2EC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обучение всех воспитанников МБДОУ «</w:t>
      </w:r>
      <w:proofErr w:type="spellStart"/>
      <w:r>
        <w:rPr>
          <w:sz w:val="28"/>
          <w:szCs w:val="28"/>
        </w:rPr>
        <w:t>Северяночка</w:t>
      </w:r>
      <w:proofErr w:type="spellEnd"/>
      <w:r>
        <w:rPr>
          <w:sz w:val="28"/>
          <w:szCs w:val="28"/>
        </w:rPr>
        <w:t>» в соответствии с федеральным государственным образовательным стандартом.</w:t>
      </w:r>
    </w:p>
    <w:p w:rsidR="009D2EC7" w:rsidRDefault="009D2EC7" w:rsidP="009D2EC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2.1.2. Обеспечение равного доступа к качественному дошкольному образованию на основе показателей эффективности  деятельности педагогического коллектива.</w:t>
      </w:r>
    </w:p>
    <w:p w:rsidR="009D2EC7" w:rsidRDefault="009D2EC7" w:rsidP="009D2EC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1.3.3. Введение эффективного контракта в дошкольном образовании предусматривает усиление кадрового состава и привлечение молодых талантливых педагогов для работы в </w:t>
      </w:r>
      <w:r w:rsidR="00B73D74">
        <w:rPr>
          <w:sz w:val="28"/>
          <w:szCs w:val="28"/>
        </w:rPr>
        <w:t>МБ</w:t>
      </w:r>
      <w:r>
        <w:rPr>
          <w:sz w:val="28"/>
          <w:szCs w:val="28"/>
        </w:rPr>
        <w:t>ДОУ.</w:t>
      </w:r>
    </w:p>
    <w:p w:rsidR="009D2EC7" w:rsidRPr="004B0D51" w:rsidRDefault="009D2EC7" w:rsidP="009D2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2EC7" w:rsidRPr="004B0D51" w:rsidRDefault="009D2EC7" w:rsidP="009D2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2EC7" w:rsidRPr="00B73D74" w:rsidRDefault="009D2EC7" w:rsidP="00B73D7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73D74">
        <w:rPr>
          <w:b/>
          <w:szCs w:val="24"/>
        </w:rPr>
        <w:t>Мероприятия по повышению эффективности и качества услуг  в сфере дошкольного  образования, соотнесенные с этапами перехода к эффективному контракту</w:t>
      </w:r>
    </w:p>
    <w:tbl>
      <w:tblPr>
        <w:tblW w:w="15135" w:type="dxa"/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2868"/>
        <w:gridCol w:w="1481"/>
        <w:gridCol w:w="4442"/>
      </w:tblGrid>
      <w:tr w:rsidR="009D2EC7" w:rsidRPr="004B0D51" w:rsidTr="00113DE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 w:cstheme="minorBidi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исполнители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 w:cstheme="minorBidi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</w:tr>
      <w:tr w:rsidR="009D2EC7" w:rsidRPr="004B0D51" w:rsidTr="00113DEB">
        <w:trPr>
          <w:cantSplit/>
          <w:trHeight w:val="600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высокого качества услуг дошкольного образования</w:t>
            </w:r>
          </w:p>
        </w:tc>
      </w:tr>
      <w:tr w:rsidR="009D2EC7" w:rsidRPr="004B0D51" w:rsidTr="00113DEB">
        <w:trPr>
          <w:cantSplit/>
          <w:trHeight w:val="1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4B0D5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ыполнение 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73D74">
              <w:rPr>
                <w:rFonts w:ascii="Times New Roman" w:hAnsi="Times New Roman"/>
                <w:sz w:val="24"/>
                <w:szCs w:val="24"/>
              </w:rPr>
              <w:t>МБ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соответствующих </w:t>
            </w:r>
            <w:r w:rsidRPr="004B0D5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условий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EC7" w:rsidRPr="004B0D51" w:rsidTr="00113DEB">
        <w:trPr>
          <w:cantSplit/>
          <w:trHeight w:val="16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0D5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Реализация плана мероприятий по приведению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</w:t>
            </w:r>
          </w:p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73D74">
              <w:rPr>
                <w:rFonts w:ascii="Times New Roman" w:hAnsi="Times New Roman"/>
                <w:sz w:val="24"/>
                <w:szCs w:val="24"/>
              </w:rPr>
              <w:t>МБ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>ДОУ, педагогический коллектив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D2EC7" w:rsidRPr="004B0D51" w:rsidTr="00113DEB">
        <w:trPr>
          <w:cantSplit/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B73D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0D5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Разработка ООП в соответствии с </w:t>
            </w:r>
            <w:r w:rsidR="00B73D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ФГОС </w:t>
            </w:r>
            <w:proofErr w:type="gramStart"/>
            <w:r w:rsidR="00B73D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B73D74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БДОУ</w:t>
            </w:r>
            <w:proofErr w:type="spellEnd"/>
            <w:r w:rsidR="009D2EC7" w:rsidRPr="004B0D51">
              <w:rPr>
                <w:rFonts w:ascii="Times New Roman" w:hAnsi="Times New Roman"/>
                <w:sz w:val="24"/>
                <w:szCs w:val="24"/>
              </w:rPr>
              <w:t>, педагогический коллектив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B73D74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B73D74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B0D51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ООП МБДОУ </w:t>
            </w:r>
            <w:r w:rsidR="00B73D74">
              <w:rPr>
                <w:rFonts w:ascii="Times New Roman" w:eastAsia="Arial Unicode MS" w:hAnsi="Times New Roman" w:cs="Arial Unicode MS"/>
                <w:sz w:val="24"/>
                <w:szCs w:val="24"/>
              </w:rPr>
              <w:t>«</w:t>
            </w:r>
            <w:proofErr w:type="spellStart"/>
            <w:r w:rsidR="00B73D74">
              <w:rPr>
                <w:rFonts w:ascii="Times New Roman" w:eastAsia="Arial Unicode MS" w:hAnsi="Times New Roman" w:cs="Arial Unicode MS"/>
                <w:sz w:val="24"/>
                <w:szCs w:val="24"/>
              </w:rPr>
              <w:t>Северяночка</w:t>
            </w:r>
            <w:proofErr w:type="spellEnd"/>
            <w:r w:rsidR="00B73D74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» </w:t>
            </w:r>
            <w:proofErr w:type="gramStart"/>
            <w:r w:rsidRPr="004B0D51">
              <w:rPr>
                <w:rFonts w:ascii="Times New Roman" w:eastAsia="Arial Unicode MS" w:hAnsi="Times New Roman" w:cs="Arial Unicode MS"/>
                <w:sz w:val="24"/>
                <w:szCs w:val="24"/>
              </w:rPr>
              <w:t>разработанная</w:t>
            </w:r>
            <w:proofErr w:type="gramEnd"/>
            <w:r w:rsidRPr="004B0D51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в соответствии с федеральными государственными стандартами дошкольного образования</w:t>
            </w:r>
          </w:p>
        </w:tc>
      </w:tr>
      <w:tr w:rsidR="009D2EC7" w:rsidRPr="004B0D51" w:rsidTr="00113DEB">
        <w:trPr>
          <w:cantSplit/>
          <w:trHeight w:val="3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0D5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Кадровое обеспечение системы дошкольного образования:</w:t>
            </w:r>
          </w:p>
          <w:p w:rsidR="009D2EC7" w:rsidRPr="004B0D51" w:rsidRDefault="009D2EC7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0D5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EC7" w:rsidRPr="004B0D51" w:rsidTr="00113DEB">
        <w:trPr>
          <w:cantSplit/>
          <w:trHeight w:val="15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предложений для разработки типовой должностной инструкции педагога  дошкольного  образования</w:t>
            </w:r>
          </w:p>
          <w:p w:rsidR="009D2EC7" w:rsidRPr="004B0D51" w:rsidRDefault="009D2EC7" w:rsidP="00113DEB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картотек дошкольной образовательной организации,  персонифицированного учета периодичности курсовой подготовки педагогов дошкольной образовательной организации с обязательным направлением для обучения в межкурсовой период;</w:t>
            </w:r>
          </w:p>
          <w:p w:rsidR="00726F70" w:rsidRPr="00726F70" w:rsidRDefault="009D2EC7" w:rsidP="00113DEB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мониторинга образовательных потребностей педагогов дошкольных образовательных организаций</w:t>
            </w:r>
            <w:r w:rsidR="00726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9D2EC7" w:rsidRPr="004B0D51" w:rsidRDefault="00726F70" w:rsidP="00113DEB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утверждение кодекса профессиональной этики педагога ДОУ</w:t>
            </w:r>
          </w:p>
          <w:p w:rsidR="009D2EC7" w:rsidRPr="004B0D51" w:rsidRDefault="009D2EC7" w:rsidP="00113DEB">
            <w:pPr>
              <w:spacing w:after="0" w:line="240" w:lineRule="auto"/>
              <w:ind w:left="754"/>
              <w:rPr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726F70" w:rsidRPr="004B0D51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Pr="004B0D51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72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26F70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Pr="004B0D51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Default="009D2EC7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B0D51">
              <w:rPr>
                <w:rFonts w:ascii="Times New Roman" w:eastAsia="Arial Unicode MS" w:hAnsi="Times New Roman" w:cs="Arial Unicode MS"/>
                <w:sz w:val="24"/>
                <w:szCs w:val="24"/>
              </w:rPr>
              <w:t>Типовая должностная инструкция педагога ДОУ</w:t>
            </w: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План профессиональной переподготовки педагогов</w:t>
            </w: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726F70" w:rsidRPr="004B0D51" w:rsidRDefault="00726F70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Кодекс профессиональной этики педагогов принят и утвержден. </w:t>
            </w:r>
          </w:p>
        </w:tc>
      </w:tr>
      <w:tr w:rsidR="009D2EC7" w:rsidRPr="004B0D51" w:rsidTr="00113DEB">
        <w:trPr>
          <w:cantSplit/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внедрение системы оценки качества дошкольного образования:</w:t>
            </w:r>
          </w:p>
          <w:p w:rsidR="009D2EC7" w:rsidRPr="004B0D51" w:rsidRDefault="009D2EC7" w:rsidP="00113DEB">
            <w:pPr>
              <w:tabs>
                <w:tab w:val="left" w:pos="274"/>
                <w:tab w:val="right" w:pos="7624"/>
              </w:tabs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9D2EC7" w:rsidRPr="004B0D51" w:rsidRDefault="009D2EC7" w:rsidP="00113DEB">
            <w:pPr>
              <w:tabs>
                <w:tab w:val="left" w:pos="274"/>
                <w:tab w:val="right" w:pos="7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C7" w:rsidRPr="004B0D51" w:rsidTr="0011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 Внесение предложений в комплекс  показателей эффективности деятельности дошкольных образовательных организаций муниципального района, их руководителей и основных категорий работников</w:t>
            </w:r>
          </w:p>
          <w:p w:rsidR="009D2EC7" w:rsidRPr="004B0D51" w:rsidRDefault="009D2EC7" w:rsidP="00113DE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D2EC7" w:rsidRPr="004B0D51" w:rsidRDefault="009D2EC7" w:rsidP="00113DE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 Участие в проведении мониторинга  оценки качества дошкольного образования</w:t>
            </w:r>
          </w:p>
          <w:p w:rsidR="009D2EC7" w:rsidRPr="004B0D51" w:rsidRDefault="009D2EC7" w:rsidP="00113DE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 Проведение мониторинга удовлетворенности населения качеством  дошкольного образования, в том числе выявление лучших практик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Pr="004B0D51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Default="00726F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Default="00726F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Default="00726F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Default="00726F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F70" w:rsidRPr="004B0D51" w:rsidRDefault="00726F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критерий мониторинга</w:t>
            </w:r>
          </w:p>
        </w:tc>
      </w:tr>
      <w:tr w:rsidR="009D2EC7" w:rsidRPr="004B0D51" w:rsidTr="00113DEB">
        <w:trPr>
          <w:cantSplit/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26F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Реализация мероприятий, направленных на внедрение  эффективного контракта </w:t>
            </w:r>
          </w:p>
        </w:tc>
      </w:tr>
      <w:tr w:rsidR="009D2EC7" w:rsidRPr="004B0D51" w:rsidTr="00113DEB">
        <w:trPr>
          <w:cantSplit/>
          <w:trHeight w:val="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853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92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9D2EC7" w:rsidRPr="004B0D51" w:rsidTr="0011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</w:t>
            </w:r>
            <w:r w:rsidRPr="004B0D5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сборе и обработке данных для проведения мониторингов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 по результатам мониторинга влияния внедрения эффективного контракта на качество образовательных услуг в ОУ и удовлетворенности общественности качеством  образовательных услуг</w:t>
            </w:r>
          </w:p>
        </w:tc>
      </w:tr>
    </w:tbl>
    <w:p w:rsidR="009D2EC7" w:rsidRDefault="009D2EC7" w:rsidP="00726F70">
      <w:pPr>
        <w:spacing w:after="0" w:line="240" w:lineRule="auto"/>
      </w:pPr>
    </w:p>
    <w:p w:rsidR="00726F70" w:rsidRDefault="00726F70" w:rsidP="00726F70">
      <w:pPr>
        <w:spacing w:after="0" w:line="240" w:lineRule="auto"/>
      </w:pPr>
    </w:p>
    <w:p w:rsidR="00726F70" w:rsidRDefault="00726F70" w:rsidP="00726F70">
      <w:pPr>
        <w:spacing w:after="0" w:line="240" w:lineRule="auto"/>
      </w:pPr>
    </w:p>
    <w:p w:rsidR="00726F70" w:rsidRDefault="00726F70" w:rsidP="00726F70">
      <w:pPr>
        <w:spacing w:after="0" w:line="240" w:lineRule="auto"/>
      </w:pPr>
    </w:p>
    <w:p w:rsidR="00726F70" w:rsidRDefault="00726F70" w:rsidP="00726F70">
      <w:pPr>
        <w:spacing w:after="0" w:line="240" w:lineRule="auto"/>
      </w:pPr>
    </w:p>
    <w:p w:rsidR="00726F70" w:rsidRDefault="00726F70" w:rsidP="00726F70">
      <w:pPr>
        <w:spacing w:after="0" w:line="240" w:lineRule="auto"/>
      </w:pPr>
    </w:p>
    <w:p w:rsidR="00726F70" w:rsidRDefault="00726F70" w:rsidP="00726F70">
      <w:pPr>
        <w:spacing w:after="0" w:line="240" w:lineRule="auto"/>
      </w:pPr>
    </w:p>
    <w:p w:rsidR="00726F70" w:rsidRPr="004B0D51" w:rsidRDefault="00726F70" w:rsidP="00726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2EC7" w:rsidRPr="00726F70" w:rsidRDefault="009D2EC7" w:rsidP="00726F70">
      <w:pPr>
        <w:pStyle w:val="a3"/>
        <w:numPr>
          <w:ilvl w:val="0"/>
          <w:numId w:val="4"/>
        </w:numPr>
        <w:spacing w:after="0" w:line="240" w:lineRule="auto"/>
        <w:rPr>
          <w:rFonts w:cstheme="minorBidi"/>
          <w:b/>
          <w:szCs w:val="24"/>
        </w:rPr>
      </w:pPr>
      <w:r w:rsidRPr="00726F70">
        <w:rPr>
          <w:b/>
          <w:szCs w:val="24"/>
        </w:rPr>
        <w:lastRenderedPageBreak/>
        <w:t>Мероприятия по повышению эффективности и качества услуг  в сфере дошкольного образования, соотнесенные с этапами перехода к эффективному контракту</w:t>
      </w:r>
    </w:p>
    <w:tbl>
      <w:tblPr>
        <w:tblW w:w="15135" w:type="dxa"/>
        <w:tblLayout w:type="fixed"/>
        <w:tblLook w:val="00A0" w:firstRow="1" w:lastRow="0" w:firstColumn="1" w:lastColumn="0" w:noHBand="0" w:noVBand="0"/>
      </w:tblPr>
      <w:tblGrid>
        <w:gridCol w:w="676"/>
        <w:gridCol w:w="5670"/>
        <w:gridCol w:w="2869"/>
        <w:gridCol w:w="1481"/>
        <w:gridCol w:w="4439"/>
      </w:tblGrid>
      <w:tr w:rsidR="009D2EC7" w:rsidRPr="004B0D51" w:rsidTr="00113DEB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 w:cstheme="minorBidi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исполнители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 w:cstheme="minorBidi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</w:tr>
      <w:tr w:rsidR="009D2EC7" w:rsidRPr="004B0D51" w:rsidTr="00113DEB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b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9D2EC7" w:rsidRPr="004B0D51" w:rsidTr="00113DEB">
        <w:trPr>
          <w:cantSplit/>
          <w:trHeight w:val="125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 w:cstheme="minorBidi"/>
                <w:b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по обеспечению условий для внедрения ФГОС дошкольного образования: </w:t>
            </w:r>
          </w:p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100 % воспитанников обучаются в соответствии с федеральным государственным образовательным стандартом дошкольного образования</w:t>
            </w:r>
          </w:p>
          <w:p w:rsidR="009D2EC7" w:rsidRPr="004B0D51" w:rsidRDefault="009D2EC7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9D2EC7" w:rsidRPr="004B0D51" w:rsidTr="00113DEB">
        <w:trPr>
          <w:cantSplit/>
          <w:trHeight w:val="15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1.1. Реализация плана-графика мероприятий  по обеспечению введения федеральных государственных образовательных стандартов дошкольного  образования в ДОУ  на  2014-2015 </w:t>
            </w:r>
            <w:proofErr w:type="spellStart"/>
            <w:r w:rsidRPr="004B0D51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4B0D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B0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B0D51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Реализация плана-графика мероприятий  по обеспечению введения федеральных государственных образовательных стандартов дошкольного образования в ДОУ на 2014-2015 </w:t>
            </w:r>
            <w:proofErr w:type="spellStart"/>
            <w:r w:rsidRPr="004B0D51">
              <w:rPr>
                <w:rFonts w:ascii="Times New Roman" w:eastAsia="Arial Unicode MS" w:hAnsi="Times New Roman" w:cs="Arial Unicode MS"/>
                <w:sz w:val="24"/>
                <w:szCs w:val="24"/>
              </w:rPr>
              <w:t>г.</w:t>
            </w:r>
            <w:proofErr w:type="gramStart"/>
            <w:r w:rsidRPr="004B0D51">
              <w:rPr>
                <w:rFonts w:ascii="Times New Roman" w:eastAsia="Arial Unicode MS" w:hAnsi="Times New Roman" w:cs="Arial Unicode MS"/>
                <w:sz w:val="24"/>
                <w:szCs w:val="24"/>
              </w:rPr>
              <w:t>г</w:t>
            </w:r>
            <w:proofErr w:type="spellEnd"/>
            <w:proofErr w:type="gramEnd"/>
            <w:r w:rsidRPr="004B0D51">
              <w:rPr>
                <w:rFonts w:ascii="Times New Roman" w:eastAsia="Arial Unicode MS" w:hAnsi="Times New Roman" w:cs="Arial Unicode MS"/>
                <w:sz w:val="24"/>
                <w:szCs w:val="24"/>
              </w:rPr>
              <w:t>.</w:t>
            </w:r>
          </w:p>
        </w:tc>
      </w:tr>
      <w:tr w:rsidR="009D2EC7" w:rsidRPr="004B0D51" w:rsidTr="00113DEB">
        <w:trPr>
          <w:cantSplit/>
          <w:trHeight w:val="150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726F70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Корректировка основной  образовательной программы дошкольного образования с учетом ведения ФГОС </w:t>
            </w:r>
            <w:proofErr w:type="gramStart"/>
            <w:r w:rsidRPr="004B0D51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2014 - 2015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0D5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Корректировка основной  образовательной программы дошкольного образования с учетом ведения ФГОС </w:t>
            </w:r>
            <w:proofErr w:type="gramStart"/>
            <w:r w:rsidRPr="004B0D5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D2EC7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726F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b/>
                <w:i/>
                <w:sz w:val="24"/>
                <w:szCs w:val="24"/>
              </w:rPr>
              <w:t>Кадровое обеспечение системы дошкольного образования: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C7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726F70" w:rsidP="00113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>.1. Реализация плана-графика перспективной курсовой подготовки на 2014/2018г.г.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Доля педагогов, соответствующих современным стандартам профессиональной компетенции</w:t>
            </w:r>
          </w:p>
        </w:tc>
      </w:tr>
      <w:tr w:rsidR="009D2EC7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C7" w:rsidRPr="004B0D51" w:rsidTr="00113DEB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B0D51">
              <w:rPr>
                <w:rFonts w:ascii="Times New Roman" w:hAnsi="Times New Roman"/>
                <w:b/>
                <w:sz w:val="24"/>
                <w:szCs w:val="24"/>
              </w:rPr>
              <w:t>Обеспечение доступности качественного образования</w:t>
            </w:r>
          </w:p>
        </w:tc>
      </w:tr>
      <w:tr w:rsidR="009D2EC7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726F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ind w:left="-108"/>
              <w:rPr>
                <w:rFonts w:ascii="Times New Roman" w:hAnsi="Times New Roman" w:cstheme="minorBidi"/>
                <w:b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системы оценки качества:</w:t>
            </w:r>
          </w:p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9D2EC7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726F70" w:rsidP="00113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 xml:space="preserve">.1. Разработка </w:t>
            </w:r>
            <w:proofErr w:type="gramStart"/>
            <w:r w:rsidR="009D2EC7" w:rsidRPr="004B0D51">
              <w:rPr>
                <w:rFonts w:ascii="Times New Roman" w:hAnsi="Times New Roman"/>
                <w:sz w:val="24"/>
                <w:szCs w:val="24"/>
              </w:rPr>
              <w:t>модели  дошкольной системы оценки качества образования</w:t>
            </w:r>
            <w:proofErr w:type="gramEnd"/>
            <w:r w:rsidR="009D2EC7" w:rsidRPr="004B0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Модель дошкольной системы оценки качества образования</w:t>
            </w:r>
          </w:p>
        </w:tc>
      </w:tr>
      <w:tr w:rsidR="009D2EC7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726F70" w:rsidP="00113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>.2. Разработка локальных актов, регламентирующих функционирование дошкольной системы оценки качества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726F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1. Положение о системе оценки качества образования.</w:t>
            </w:r>
          </w:p>
          <w:p w:rsidR="009D2EC7" w:rsidRPr="004B0D51" w:rsidRDefault="009D2EC7" w:rsidP="0072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2. Административный  и общественный контроль качества образования, в том числе образовательных  и личностных достижений </w:t>
            </w:r>
            <w:r w:rsidR="00726F70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</w:tr>
      <w:tr w:rsidR="009D2EC7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726F70" w:rsidP="00726F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 xml:space="preserve">.3. Реализация дистанционных форм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70" w:rsidRPr="004B0D51" w:rsidRDefault="00726F70" w:rsidP="0072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72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726F70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6F70">
              <w:rPr>
                <w:rFonts w:ascii="Times New Roman" w:hAnsi="Times New Roman"/>
                <w:sz w:val="24"/>
                <w:szCs w:val="24"/>
              </w:rPr>
              <w:t>использующих информационный ресурс,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дистанционные формы образования</w:t>
            </w:r>
          </w:p>
        </w:tc>
      </w:tr>
      <w:tr w:rsidR="009D2EC7" w:rsidRPr="004B0D51" w:rsidTr="00113DEB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90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эффективного контракта </w:t>
            </w:r>
            <w:r w:rsidR="00903170">
              <w:rPr>
                <w:rFonts w:ascii="Times New Roman" w:hAnsi="Times New Roman"/>
                <w:b/>
                <w:sz w:val="24"/>
                <w:szCs w:val="24"/>
              </w:rPr>
              <w:t>с педагогами МБДОУ</w:t>
            </w:r>
          </w:p>
        </w:tc>
      </w:tr>
      <w:tr w:rsidR="009D2EC7" w:rsidRPr="004B0D51" w:rsidTr="00113DEB">
        <w:trPr>
          <w:cantSplit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ind w:left="-108" w:firstLine="108"/>
              <w:rPr>
                <w:rFonts w:ascii="Times New Roman" w:hAnsi="Times New Roman" w:cstheme="minorBidi"/>
                <w:b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Разработка и внедрение механизмов эффективного контракта с педагогическими работниками в системе общего образования: </w:t>
            </w:r>
          </w:p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C7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03170" w:rsidP="0090317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 xml:space="preserve">.1. Разработка и апробация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 xml:space="preserve">эффективного контракта </w:t>
            </w:r>
            <w:r>
              <w:rPr>
                <w:rFonts w:ascii="Times New Roman" w:hAnsi="Times New Roman"/>
                <w:sz w:val="24"/>
                <w:szCs w:val="24"/>
              </w:rPr>
              <w:t>для педагогов МБДОУ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90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D2EC7" w:rsidRPr="004B0D51" w:rsidRDefault="009D2EC7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9D2EC7" w:rsidRPr="004B0D5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C7" w:rsidRPr="004B0D51" w:rsidRDefault="009D2EC7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Модель эффективного контракта в ОУ</w:t>
            </w:r>
          </w:p>
        </w:tc>
      </w:tr>
      <w:tr w:rsidR="00903170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4.2 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>. Разработка Положения, направленного на установление взаимосвязи между показателями качества предоставляемых услуг ОУ и эффективностью деятельности педагогов  (в том числе по результатам независимой оценки)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Комиссия по проведению независимой оценки качества работы ОУ</w:t>
            </w:r>
          </w:p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Положение по стимулированию педагогов ОУ, направленное на установление взаимосвязи между показателями качества предоставляемых  услуг и эффективностью деятельности педагогов ДОУ</w:t>
            </w:r>
          </w:p>
        </w:tc>
      </w:tr>
      <w:tr w:rsidR="00903170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9031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.3. Приведение в соответствие нормативных актов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90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90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Локальные акты ОУ,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03170" w:rsidRPr="004B0D51" w:rsidTr="0090317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4.4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Переход на эффективные контракты с педагогами МБДОУ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контрактов между администрацией и педагогами МБДОУ</w:t>
            </w:r>
          </w:p>
        </w:tc>
      </w:tr>
      <w:tr w:rsidR="00903170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>.Организация  работы по заключению эффективных контрактов с педагогами ОУ  в соответствии с разработанной формой контракта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Эффективный контракт с педагогами ОУ</w:t>
            </w:r>
          </w:p>
        </w:tc>
      </w:tr>
      <w:tr w:rsidR="00903170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9031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Разработка и внедрение  нормативных актов, устанавливающих механизмы стимулирования руководителей структурных подразделений  ОУ, направленных на установление взаимосвязи между показателями качества предоставляемых  услуг и организацией эффективной деятельности педагогов ОУ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Нормативные акты, устанавливающие механизмы стимулирования педагогов ОУ,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педагогов</w:t>
            </w:r>
          </w:p>
        </w:tc>
      </w:tr>
      <w:tr w:rsidR="00903170" w:rsidRPr="004B0D51" w:rsidTr="00904D1C">
        <w:trPr>
          <w:cantSplit/>
          <w:trHeight w:val="9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D51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170" w:rsidRPr="004B0D51" w:rsidTr="00904D1C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.1. Информационное сопровождение мероприятий по введению эффективного контракта с педагогическими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МБДОУ</w:t>
            </w:r>
          </w:p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в трудовом коллективе, совещания (по отдельному графику), размещение информации на официальном сайте ДОУ </w:t>
            </w:r>
          </w:p>
        </w:tc>
      </w:tr>
      <w:tr w:rsidR="00903170" w:rsidRPr="004B0D51" w:rsidTr="00113DE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70" w:rsidRPr="004B0D51" w:rsidRDefault="00903170" w:rsidP="0011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90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. Информационное сопровождение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учреждения. Оценка качества образования учреждения независимыми экспертами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Комиссия по проведению независимой оценки качества работы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БДОУ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11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2015 и 2017 годы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70" w:rsidRPr="004B0D51" w:rsidRDefault="00903170" w:rsidP="0090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Информационно-аналитические материалы по результатам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образовательных услуг в </w:t>
            </w:r>
            <w:r>
              <w:rPr>
                <w:rFonts w:ascii="Times New Roman" w:hAnsi="Times New Roman"/>
                <w:sz w:val="24"/>
                <w:szCs w:val="24"/>
              </w:rPr>
              <w:t>МБД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>ОУ и удовлетворенности общественности качеством  образовательных услуг</w:t>
            </w:r>
          </w:p>
        </w:tc>
      </w:tr>
    </w:tbl>
    <w:p w:rsidR="009D2EC7" w:rsidRPr="004B0D51" w:rsidRDefault="009D2EC7" w:rsidP="009D2EC7">
      <w:pPr>
        <w:jc w:val="center"/>
        <w:rPr>
          <w:rFonts w:ascii="Times New Roman" w:hAnsi="Times New Roman" w:cstheme="minorBidi"/>
          <w:sz w:val="24"/>
          <w:szCs w:val="24"/>
        </w:rPr>
      </w:pPr>
    </w:p>
    <w:p w:rsidR="009D2EC7" w:rsidRDefault="009D2EC7" w:rsidP="009D2EC7">
      <w:r w:rsidRPr="004B0D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_____________________________</w:t>
      </w:r>
    </w:p>
    <w:p w:rsidR="00927634" w:rsidRDefault="00927634"/>
    <w:sectPr w:rsidR="00927634" w:rsidSect="004B0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EEA"/>
    <w:multiLevelType w:val="multilevel"/>
    <w:tmpl w:val="179651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BF397C"/>
    <w:multiLevelType w:val="hybridMultilevel"/>
    <w:tmpl w:val="54B2C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C70AA"/>
    <w:multiLevelType w:val="hybridMultilevel"/>
    <w:tmpl w:val="2E9C9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87B38"/>
    <w:multiLevelType w:val="multilevel"/>
    <w:tmpl w:val="FC2A5B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390"/>
      </w:pPr>
      <w:rPr>
        <w:rFonts w:eastAsia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eastAsia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410" w:hanging="108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eastAsia="Times New Roman" w:hint="default"/>
        <w:sz w:val="26"/>
      </w:rPr>
    </w:lvl>
  </w:abstractNum>
  <w:abstractNum w:abstractNumId="4">
    <w:nsid w:val="7A3879BF"/>
    <w:multiLevelType w:val="hybridMultilevel"/>
    <w:tmpl w:val="E53A7C9A"/>
    <w:lvl w:ilvl="0" w:tplc="041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9"/>
    <w:rsid w:val="00150B9C"/>
    <w:rsid w:val="0037340B"/>
    <w:rsid w:val="00374AB9"/>
    <w:rsid w:val="00726F70"/>
    <w:rsid w:val="007D0EF4"/>
    <w:rsid w:val="00903170"/>
    <w:rsid w:val="00927634"/>
    <w:rsid w:val="009D2EC7"/>
    <w:rsid w:val="00B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C7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9D2E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0EF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C7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9D2E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0EF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2016-08-21T11:13:00Z</cp:lastPrinted>
  <dcterms:created xsi:type="dcterms:W3CDTF">2016-08-21T08:53:00Z</dcterms:created>
  <dcterms:modified xsi:type="dcterms:W3CDTF">2016-08-22T23:39:00Z</dcterms:modified>
</cp:coreProperties>
</file>