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08" w:rsidRDefault="00202F08" w:rsidP="00202F0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202F08">
        <w:rPr>
          <w:rFonts w:ascii="Times New Roman" w:eastAsia="Times New Roman" w:hAnsi="Times New Roman" w:cs="Times New Roman"/>
          <w:color w:val="0000FF"/>
          <w:sz w:val="28"/>
          <w:szCs w:val="28"/>
        </w:rPr>
        <w:object w:dxaOrig="913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2pt" o:ole="">
            <v:imagedata r:id="rId4" o:title=""/>
          </v:shape>
          <o:OLEObject Type="Embed" ProgID="AcroExch.Document.7" ShapeID="_x0000_i1025" DrawAspect="Content" ObjectID="_1534174732" r:id="rId5"/>
        </w:object>
      </w:r>
    </w:p>
    <w:p w:rsidR="00202F08" w:rsidRDefault="00202F08" w:rsidP="003144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410AA2" w:rsidRDefault="00410AA2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1. Общие положения</w:t>
      </w:r>
    </w:p>
    <w:p w:rsidR="00E2762D" w:rsidRPr="00E2762D" w:rsidRDefault="00E2762D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10AA2" w:rsidRPr="00E2762D" w:rsidRDefault="003144D0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>1.1. Настоящее Положение о П</w:t>
      </w:r>
      <w:r w:rsidR="00410AA2"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рограмме развития муниципального </w:t>
      </w:r>
      <w:r w:rsidRPr="00E2762D">
        <w:rPr>
          <w:rFonts w:ascii="Times New Roman" w:hAnsi="Times New Roman" w:cs="Times New Roman"/>
          <w:color w:val="0000FF"/>
          <w:sz w:val="28"/>
          <w:szCs w:val="28"/>
        </w:rPr>
        <w:t>бюджетного</w:t>
      </w:r>
      <w:r w:rsidR="00410AA2"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 дошкольного образовательного учреждения </w:t>
      </w:r>
      <w:proofErr w:type="gramStart"/>
      <w:r w:rsidRPr="00E2762D">
        <w:rPr>
          <w:rFonts w:ascii="Times New Roman" w:hAnsi="Times New Roman" w:cs="Times New Roman"/>
          <w:color w:val="0000FF"/>
          <w:sz w:val="28"/>
          <w:szCs w:val="28"/>
        </w:rPr>
        <w:t>ясли-сад</w:t>
      </w:r>
      <w:proofErr w:type="gramEnd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 «Подснежник» </w:t>
      </w:r>
      <w:r w:rsidR="00410AA2"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(далее – Положение) разработано в соответствии с частью 3 статьи 28 Федерального закона от 29.12.2012   № 273-ФЗ "Об образовании в Российской Федерации".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1.2. Настоящее Положение определяет принципы разработки, содержание и критерии экспертной оценки программы развития (далее </w:t>
      </w:r>
      <w:proofErr w:type="gramStart"/>
      <w:r w:rsidRPr="00E2762D">
        <w:rPr>
          <w:rFonts w:ascii="Times New Roman" w:hAnsi="Times New Roman" w:cs="Times New Roman"/>
          <w:color w:val="0000FF"/>
          <w:sz w:val="28"/>
          <w:szCs w:val="28"/>
        </w:rPr>
        <w:t>-П</w:t>
      </w:r>
      <w:proofErr w:type="gramEnd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рограмма) </w:t>
      </w:r>
      <w:r w:rsidR="003144D0"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муниципального бюджетного дошкольного образовательного учреждения ясли-сад «Подснежник» </w:t>
      </w: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(далее – Учреждение).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1.3. Программа является основным стратегическим управленческим документом, регламентирующим и направляющим ход развития Учреждения.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1.4.Программа носит среднесрочный характер и ее действие рассчитано на 3 года.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1.5.Программа является документом прямого действия с  четко и детально спланированными действиями (мероприятиями), сроками их осуществления, ответственными  исполнителями  и необходимыми  ресурсами с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 </w:t>
      </w:r>
      <w:proofErr w:type="gramEnd"/>
    </w:p>
    <w:p w:rsidR="00410AA2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E2762D">
        <w:rPr>
          <w:rFonts w:ascii="Times New Roman" w:hAnsi="Times New Roman" w:cs="Times New Roman"/>
          <w:color w:val="0000FF"/>
          <w:sz w:val="28"/>
          <w:szCs w:val="28"/>
        </w:rPr>
        <w:t>1.6.Структура Программы включает следующие разделы: аналитическая записка, актуальность, концептуальные основы, цели и задачи, кадры, содержание, механизм реализации, материально-техническое обеспечение и финансирование, ожидаемые результаты с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</w:t>
      </w:r>
      <w:proofErr w:type="gramEnd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 состояния. </w:t>
      </w:r>
    </w:p>
    <w:p w:rsidR="00E2762D" w:rsidRDefault="00E2762D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10AA2" w:rsidRDefault="00410AA2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b/>
          <w:color w:val="0000FF"/>
          <w:sz w:val="28"/>
          <w:szCs w:val="28"/>
        </w:rPr>
        <w:t>2. Задачи Программы</w:t>
      </w:r>
    </w:p>
    <w:p w:rsidR="00E2762D" w:rsidRPr="00E2762D" w:rsidRDefault="00E2762D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2.1. Программа  ориентирована на решение следующих главных задач: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>2.1.1. Зафиксировать и включить в контекст внешней среды существующее состояние и перспективы развития Учреждения, выявить возможности и ограничения, угрозы и риски, достижения и инновационный потенциал исполнителей.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2.1.2. Определить и описать образ желаемого будущего состояния образовательной организации, то есть сформулировать стратегические и конкретные цели развития Учреждения.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2.1.3. Определить и описать стратегию и конкретный план действий, обеспечивающих достижение спланированных желаемых результатов и достижение целей </w:t>
      </w:r>
    </w:p>
    <w:p w:rsidR="00410AA2" w:rsidRDefault="00410AA2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b/>
          <w:color w:val="0000FF"/>
          <w:sz w:val="28"/>
          <w:szCs w:val="28"/>
        </w:rPr>
        <w:t>3. Функции Программы</w:t>
      </w:r>
    </w:p>
    <w:p w:rsidR="00E2762D" w:rsidRPr="00E2762D" w:rsidRDefault="00E2762D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3.1. Программа выполняет следующие функции: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а) </w:t>
      </w:r>
      <w:proofErr w:type="gramStart"/>
      <w:r w:rsidRPr="00E2762D">
        <w:rPr>
          <w:rFonts w:ascii="Times New Roman" w:hAnsi="Times New Roman" w:cs="Times New Roman"/>
          <w:color w:val="0000FF"/>
          <w:sz w:val="28"/>
          <w:szCs w:val="28"/>
        </w:rPr>
        <w:t>нормативную</w:t>
      </w:r>
      <w:proofErr w:type="gramEnd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, то есть является документом, обязательным для выполнения в полном объеме;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б) </w:t>
      </w:r>
      <w:proofErr w:type="spellStart"/>
      <w:r w:rsidRPr="00E2762D">
        <w:rPr>
          <w:rFonts w:ascii="Times New Roman" w:hAnsi="Times New Roman" w:cs="Times New Roman"/>
          <w:color w:val="0000FF"/>
          <w:sz w:val="28"/>
          <w:szCs w:val="28"/>
        </w:rPr>
        <w:t>целеполагания</w:t>
      </w:r>
      <w:proofErr w:type="spellEnd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, то есть определяет ценности и цели, ради достижения которых она введена в образовательную организацию;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в) определения перспектив развития Учреждения;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г) процессуальную, то есть определяет логическую последовательность мероприятий по развитию Учреждения, организационные формы и методы, средства и условия процесса развития; </w:t>
      </w:r>
    </w:p>
    <w:p w:rsidR="00410AA2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E2762D">
        <w:rPr>
          <w:rFonts w:ascii="Times New Roman" w:hAnsi="Times New Roman" w:cs="Times New Roman"/>
          <w:color w:val="0000FF"/>
          <w:sz w:val="28"/>
          <w:szCs w:val="28"/>
        </w:rPr>
        <w:t>д</w:t>
      </w:r>
      <w:proofErr w:type="spellEnd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proofErr w:type="gramStart"/>
      <w:r w:rsidRPr="00E2762D">
        <w:rPr>
          <w:rFonts w:ascii="Times New Roman" w:hAnsi="Times New Roman" w:cs="Times New Roman"/>
          <w:color w:val="0000FF"/>
          <w:sz w:val="28"/>
          <w:szCs w:val="28"/>
        </w:rPr>
        <w:t>оценочную</w:t>
      </w:r>
      <w:proofErr w:type="gramEnd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, то есть выявляет качественные изменения в образовательном процессе посредством контроля и мониторинга хода и результатов реализации Программы. </w:t>
      </w:r>
    </w:p>
    <w:p w:rsidR="00E2762D" w:rsidRPr="00E2762D" w:rsidRDefault="00E2762D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10AA2" w:rsidRDefault="00410AA2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b/>
          <w:color w:val="0000FF"/>
          <w:sz w:val="28"/>
          <w:szCs w:val="28"/>
        </w:rPr>
        <w:t>4. Характерные особенности Программы</w:t>
      </w:r>
    </w:p>
    <w:p w:rsidR="00E2762D" w:rsidRPr="00E2762D" w:rsidRDefault="00E2762D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4.1. Предмет Программы - инновационная деятельность по развитию Учреждения.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4.2. Инновационная деятельность есть деятельность, направленная </w:t>
      </w:r>
      <w:proofErr w:type="gramStart"/>
      <w:r w:rsidRPr="00E2762D">
        <w:rPr>
          <w:rFonts w:ascii="Times New Roman" w:hAnsi="Times New Roman" w:cs="Times New Roman"/>
          <w:color w:val="0000FF"/>
          <w:sz w:val="28"/>
          <w:szCs w:val="28"/>
        </w:rPr>
        <w:t>на</w:t>
      </w:r>
      <w:proofErr w:type="gramEnd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- 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воспитанников;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- 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4.3. Инновационная деятельность в процессе реализации Программы включает в себя стадии инициации, экспертизы, принятия решений и реализации нововведения. </w:t>
      </w:r>
    </w:p>
    <w:p w:rsidR="00410AA2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4.4. Критериями эффективности инновационной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 </w:t>
      </w:r>
    </w:p>
    <w:p w:rsidR="00E2762D" w:rsidRDefault="00E2762D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2762D" w:rsidRDefault="00E2762D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2762D" w:rsidRPr="00E2762D" w:rsidRDefault="00E2762D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10AA2" w:rsidRDefault="00410AA2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b/>
          <w:color w:val="0000FF"/>
          <w:sz w:val="28"/>
          <w:szCs w:val="28"/>
        </w:rPr>
        <w:t>5. Требования к инновационным программам развития</w:t>
      </w:r>
    </w:p>
    <w:p w:rsidR="00E2762D" w:rsidRPr="00E2762D" w:rsidRDefault="00E2762D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5.1. Инновационный характер Программы, опора при ее разработке на опыт и традиции разработки программ развития.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5.2. Проектный характер Программы, необходимость опоры на методологию управления проектами.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5.3. Связь Программ с муниципальной и региональными программами развития образования и программами реализации крупных нововведений в образовании. </w:t>
      </w:r>
    </w:p>
    <w:p w:rsidR="00410AA2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5.4. Возможность широкого общественного участия в разработке и обсуждении Программы. </w:t>
      </w:r>
    </w:p>
    <w:p w:rsidR="00E2762D" w:rsidRPr="00E2762D" w:rsidRDefault="00E2762D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10AA2" w:rsidRDefault="00410AA2" w:rsidP="00E2762D">
      <w:pPr>
        <w:pStyle w:val="a6"/>
        <w:ind w:firstLine="708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b/>
          <w:color w:val="0000FF"/>
          <w:sz w:val="28"/>
          <w:szCs w:val="28"/>
        </w:rPr>
        <w:t>6. Структура инновационной программы развития</w:t>
      </w:r>
    </w:p>
    <w:p w:rsidR="00E2762D" w:rsidRPr="00E2762D" w:rsidRDefault="00E2762D" w:rsidP="00E2762D">
      <w:pPr>
        <w:pStyle w:val="a6"/>
        <w:ind w:firstLine="708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6.1. Примерная структура Программы: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1. Введение.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2. Информационно-аналитическая справка о состоянии и перспективах развития Учреждения.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3. Цели и задачи Программы и общая стратегия их реализации в Учреждении.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4. Описание ожидаемых результатов реализации Программы и целевые </w:t>
      </w:r>
      <w:proofErr w:type="gramStart"/>
      <w:r w:rsidRPr="00E2762D">
        <w:rPr>
          <w:rFonts w:ascii="Times New Roman" w:hAnsi="Times New Roman" w:cs="Times New Roman"/>
          <w:color w:val="0000FF"/>
          <w:sz w:val="28"/>
          <w:szCs w:val="28"/>
        </w:rPr>
        <w:t>индикаторы</w:t>
      </w:r>
      <w:proofErr w:type="gramEnd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 измеряемые количественные показатели решения поставленных задач и хода реализации Программы по годам.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5. Конкретный план и план-график программных мер, действий, мероприятий, обеспечивающих развитие Учреждения. </w:t>
      </w:r>
    </w:p>
    <w:p w:rsidR="00410AA2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6. Приложения к Программе. </w:t>
      </w:r>
    </w:p>
    <w:p w:rsidR="00E2762D" w:rsidRPr="00E2762D" w:rsidRDefault="00E2762D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10AA2" w:rsidRDefault="00410AA2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b/>
          <w:color w:val="0000FF"/>
          <w:sz w:val="28"/>
          <w:szCs w:val="28"/>
        </w:rPr>
        <w:t>7. Порядок утверждения Программы</w:t>
      </w:r>
    </w:p>
    <w:p w:rsidR="00E2762D" w:rsidRPr="00E2762D" w:rsidRDefault="00E2762D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10AA2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7.1. Программа обсуждается на заседании педагогического совета Учреждения, </w:t>
      </w:r>
      <w:r w:rsidR="00E2762D"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Общем собрании коллектива, </w:t>
      </w: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общем родительском собрании и утверждается </w:t>
      </w:r>
      <w:proofErr w:type="gramStart"/>
      <w:r w:rsidR="00E2762D" w:rsidRPr="00E2762D">
        <w:rPr>
          <w:rFonts w:ascii="Times New Roman" w:hAnsi="Times New Roman" w:cs="Times New Roman"/>
          <w:color w:val="0000FF"/>
          <w:sz w:val="28"/>
          <w:szCs w:val="28"/>
        </w:rPr>
        <w:t>заведующей</w:t>
      </w: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 Учреждения</w:t>
      </w:r>
      <w:proofErr w:type="gramEnd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E2762D" w:rsidRPr="00E2762D" w:rsidRDefault="00E2762D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10AA2" w:rsidRDefault="00410AA2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b/>
          <w:color w:val="0000FF"/>
          <w:sz w:val="28"/>
          <w:szCs w:val="28"/>
        </w:rPr>
        <w:t>8. Критерии экспертной оценки Программы</w:t>
      </w:r>
    </w:p>
    <w:p w:rsidR="00E2762D" w:rsidRPr="00E2762D" w:rsidRDefault="00E2762D" w:rsidP="00E2762D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8.1. Для экспертной оценки Программы используются следующие критерии: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1. Актуальность (нацеленность на решение ключевых проблем развития </w:t>
      </w:r>
      <w:r w:rsidR="003144D0"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Учреждения).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2. </w:t>
      </w:r>
      <w:proofErr w:type="spellStart"/>
      <w:r w:rsidRPr="00E2762D">
        <w:rPr>
          <w:rFonts w:ascii="Times New Roman" w:hAnsi="Times New Roman" w:cs="Times New Roman"/>
          <w:color w:val="0000FF"/>
          <w:sz w:val="28"/>
          <w:szCs w:val="28"/>
        </w:rPr>
        <w:t>Прогностичность</w:t>
      </w:r>
      <w:proofErr w:type="spellEnd"/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 (ориентация на удовлетворение "завтрашнего" социального заказа на дошкольное образование и управление Учреждением, и учет изменений социальной ситуации).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3. Эффективность (нацеленность на максимально возможные результаты при рациональном использовании имеющихся ресурсов).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4. Реалистичность (соответствие требуемых и имеющихся материально-технических и временных ресурсов (в том числе возникающих в процессе выполнения Программы) возможностям).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5. Полнота и целостность Программы, наличие системного образа Учреждения, образовательного процесса, отображением в комплексе всех направлений развития.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6. Проработанность (подробная и детальная проработка всех шагов деятельности по Программе).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7. Управляемость (разработанный механизм управленческого сопровождения реализации Программы).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8. Контролируемость (наличие максимально возможного набора индикативных показателей).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9. Социальная открытость (наличие механизмов информирования участников работы и социальных партнеров). </w:t>
      </w:r>
    </w:p>
    <w:p w:rsidR="00410AA2" w:rsidRPr="00E2762D" w:rsidRDefault="00410AA2" w:rsidP="00E2762D">
      <w:pPr>
        <w:pStyle w:val="a6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>10. Культура оформления Программы (единство содержания и внешней формы Программы, использование современных технических средств.)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10AA2" w:rsidRPr="00E2762D" w:rsidTr="007A39E4">
        <w:tc>
          <w:tcPr>
            <w:tcW w:w="5210" w:type="dxa"/>
          </w:tcPr>
          <w:p w:rsidR="00410AA2" w:rsidRPr="00E2762D" w:rsidRDefault="00410AA2" w:rsidP="00E2762D">
            <w:pPr>
              <w:pStyle w:val="a6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410AA2" w:rsidRPr="00E2762D" w:rsidRDefault="00410AA2" w:rsidP="00E2762D">
            <w:pPr>
              <w:pStyle w:val="a6"/>
              <w:jc w:val="both"/>
              <w:rPr>
                <w:color w:val="0000FF"/>
                <w:sz w:val="28"/>
                <w:szCs w:val="28"/>
              </w:rPr>
            </w:pPr>
          </w:p>
        </w:tc>
      </w:tr>
    </w:tbl>
    <w:p w:rsidR="00410AA2" w:rsidRPr="00E2762D" w:rsidRDefault="00410AA2" w:rsidP="00E2762D">
      <w:pPr>
        <w:pStyle w:val="a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  </w:t>
      </w:r>
    </w:p>
    <w:p w:rsidR="00410AA2" w:rsidRPr="00E2762D" w:rsidRDefault="00410AA2" w:rsidP="00E2762D">
      <w:pPr>
        <w:pStyle w:val="a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762D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</w:t>
      </w:r>
    </w:p>
    <w:p w:rsidR="00410AA2" w:rsidRPr="00E2762D" w:rsidRDefault="00410AA2" w:rsidP="00E2762D">
      <w:pPr>
        <w:pStyle w:val="a6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10AA2" w:rsidRPr="00E2762D" w:rsidRDefault="00410AA2" w:rsidP="00E2762D">
      <w:pPr>
        <w:pStyle w:val="a6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10AA2" w:rsidRPr="00E2762D" w:rsidRDefault="00410AA2" w:rsidP="00E2762D">
      <w:pPr>
        <w:pStyle w:val="a6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3612A" w:rsidRPr="00E2762D" w:rsidRDefault="00F3612A" w:rsidP="00E2762D">
      <w:pPr>
        <w:pStyle w:val="a6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F3612A" w:rsidRPr="00E2762D" w:rsidSect="00DB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AA2"/>
    <w:rsid w:val="000A2A2A"/>
    <w:rsid w:val="00202F08"/>
    <w:rsid w:val="003144D0"/>
    <w:rsid w:val="00342B01"/>
    <w:rsid w:val="00410AA2"/>
    <w:rsid w:val="0054050E"/>
    <w:rsid w:val="006C6E37"/>
    <w:rsid w:val="006F5A13"/>
    <w:rsid w:val="00750763"/>
    <w:rsid w:val="00953B16"/>
    <w:rsid w:val="00CB15EC"/>
    <w:rsid w:val="00DB0F9F"/>
    <w:rsid w:val="00E0656C"/>
    <w:rsid w:val="00E2762D"/>
    <w:rsid w:val="00F3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B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76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12</cp:revision>
  <cp:lastPrinted>2014-10-30T04:47:00Z</cp:lastPrinted>
  <dcterms:created xsi:type="dcterms:W3CDTF">2014-02-26T06:50:00Z</dcterms:created>
  <dcterms:modified xsi:type="dcterms:W3CDTF">2016-08-31T10:52:00Z</dcterms:modified>
</cp:coreProperties>
</file>