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7" w:rsidRDefault="00930F47" w:rsidP="00930F47">
      <w:pPr>
        <w:spacing w:after="0"/>
        <w:ind w:left="1324"/>
        <w:jc w:val="center"/>
      </w:pPr>
      <w:r>
        <w:t>Комитет  по  образованию  города  Улан-Удэ</w:t>
      </w:r>
    </w:p>
    <w:p w:rsidR="00930F47" w:rsidRDefault="00930F47" w:rsidP="00930F47">
      <w:pPr>
        <w:spacing w:after="0"/>
        <w:ind w:left="1324"/>
        <w:jc w:val="center"/>
      </w:pPr>
      <w:r>
        <w:t>Муниципальное  автономное  дошкольное  образовательное  учреждение</w:t>
      </w:r>
    </w:p>
    <w:p w:rsidR="00930F47" w:rsidRDefault="00930F47" w:rsidP="00930F47">
      <w:pPr>
        <w:spacing w:after="0"/>
        <w:ind w:left="1324"/>
        <w:jc w:val="center"/>
      </w:pPr>
      <w:r>
        <w:t>Детский  сад  № 143 « Золотая  рыбка»</w:t>
      </w: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</w:pP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</w:p>
    <w:p w:rsidR="00930F47" w:rsidRDefault="00930F47" w:rsidP="00930F47">
      <w:pPr>
        <w:spacing w:after="0"/>
        <w:ind w:left="1324"/>
        <w:jc w:val="center"/>
        <w:rPr>
          <w:color w:val="92D050"/>
          <w:sz w:val="56"/>
        </w:rPr>
      </w:pPr>
      <w:r>
        <w:rPr>
          <w:color w:val="92D050"/>
          <w:sz w:val="56"/>
        </w:rPr>
        <w:t xml:space="preserve">КОНСПЕКТ </w:t>
      </w: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  <w:r w:rsidRPr="001C57D4">
        <w:rPr>
          <w:color w:val="92D05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20.5pt;height:65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8pt;v-text-kern:t" trim="t" fitpath="t" xscale="f" string="« Похожесть»"/>
          </v:shape>
        </w:pict>
      </w:r>
      <w:r>
        <w:rPr>
          <w:color w:val="92D050"/>
        </w:rPr>
        <w:t xml:space="preserve"> </w:t>
      </w: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  <w:r>
        <w:rPr>
          <w:color w:val="92D050"/>
        </w:rPr>
        <w:t>Старшая  группа № 4</w:t>
      </w: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  <w:r>
        <w:rPr>
          <w:color w:val="92D050"/>
        </w:rPr>
        <w:t>подгруппы</w:t>
      </w: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  <w:r>
        <w:rPr>
          <w:color w:val="92D050"/>
        </w:rPr>
        <w:t>«Белочки» «Ежата»</w:t>
      </w:r>
    </w:p>
    <w:p w:rsidR="00930F47" w:rsidRDefault="00930F47" w:rsidP="00930F47">
      <w:pPr>
        <w:spacing w:after="0"/>
        <w:ind w:left="1324"/>
        <w:jc w:val="center"/>
        <w:rPr>
          <w:color w:val="92D050"/>
        </w:rPr>
      </w:pPr>
    </w:p>
    <w:p w:rsidR="00930F47" w:rsidRDefault="00930F47" w:rsidP="00930F47">
      <w:pPr>
        <w:spacing w:after="0"/>
        <w:ind w:left="1324"/>
        <w:jc w:val="center"/>
        <w:rPr>
          <w:color w:val="92D050"/>
          <w:sz w:val="28"/>
        </w:rPr>
      </w:pPr>
    </w:p>
    <w:p w:rsidR="00930F47" w:rsidRDefault="00930F47" w:rsidP="00930F47">
      <w:pPr>
        <w:spacing w:after="0"/>
        <w:ind w:left="1324"/>
        <w:jc w:val="center"/>
        <w:rPr>
          <w:color w:val="92D050"/>
          <w:sz w:val="28"/>
        </w:rPr>
      </w:pPr>
      <w:r>
        <w:rPr>
          <w:color w:val="92D050"/>
          <w:sz w:val="36"/>
        </w:rPr>
        <w:t>БЛОК</w:t>
      </w:r>
      <w:r>
        <w:rPr>
          <w:color w:val="92D050"/>
          <w:sz w:val="28"/>
        </w:rPr>
        <w:t xml:space="preserve"> « Школа  для  родителей»</w:t>
      </w:r>
    </w:p>
    <w:p w:rsidR="00930F47" w:rsidRDefault="00930F47" w:rsidP="00930F47">
      <w:pPr>
        <w:spacing w:after="0"/>
        <w:rPr>
          <w:sz w:val="28"/>
        </w:rPr>
      </w:pPr>
    </w:p>
    <w:p w:rsidR="00930F47" w:rsidRDefault="00930F47" w:rsidP="00930F47">
      <w:pPr>
        <w:spacing w:after="0"/>
        <w:ind w:left="1324"/>
        <w:jc w:val="center"/>
        <w:rPr>
          <w:sz w:val="28"/>
        </w:rPr>
      </w:pPr>
    </w:p>
    <w:p w:rsidR="00930F47" w:rsidRDefault="00930F47" w:rsidP="00930F47">
      <w:pPr>
        <w:spacing w:after="0"/>
        <w:ind w:left="1324"/>
        <w:jc w:val="center"/>
        <w:rPr>
          <w:sz w:val="28"/>
        </w:rPr>
      </w:pPr>
    </w:p>
    <w:p w:rsidR="00930F47" w:rsidRDefault="00930F47" w:rsidP="00930F47">
      <w:pPr>
        <w:spacing w:after="0"/>
        <w:ind w:left="1324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456815" cy="1852930"/>
            <wp:effectExtent l="19050" t="0" r="635" b="0"/>
            <wp:docPr id="15" name="Рисунок 6" descr="Детский сад рисунок,">
              <a:hlinkClick xmlns:a="http://schemas.openxmlformats.org/drawingml/2006/main" r:id="rId6" tgtFrame="_blank" tooltip="&quot;Детский сад рисунок,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етский сад рисунок,">
                      <a:hlinkClick r:id="rId6" tgtFrame="_blank" tooltip="&quot;Детский сад рисунок,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47" w:rsidRDefault="00930F47" w:rsidP="00930F47">
      <w:pPr>
        <w:spacing w:after="0"/>
        <w:ind w:left="1324"/>
        <w:jc w:val="center"/>
        <w:rPr>
          <w:sz w:val="28"/>
        </w:rPr>
      </w:pPr>
    </w:p>
    <w:p w:rsidR="00930F47" w:rsidRDefault="00930F47" w:rsidP="00930F47">
      <w:pPr>
        <w:spacing w:after="0"/>
        <w:ind w:left="1324"/>
        <w:jc w:val="center"/>
        <w:rPr>
          <w:sz w:val="28"/>
        </w:rPr>
      </w:pPr>
    </w:p>
    <w:p w:rsidR="00930F47" w:rsidRDefault="00930F47" w:rsidP="00930F47">
      <w:pPr>
        <w:spacing w:after="0"/>
        <w:ind w:left="1324"/>
        <w:jc w:val="center"/>
        <w:rPr>
          <w:sz w:val="28"/>
        </w:rPr>
      </w:pPr>
    </w:p>
    <w:p w:rsidR="00930F47" w:rsidRDefault="00930F47" w:rsidP="00930F47">
      <w:pPr>
        <w:spacing w:after="0"/>
        <w:jc w:val="center"/>
        <w:rPr>
          <w:sz w:val="28"/>
        </w:rPr>
      </w:pPr>
      <w:r>
        <w:rPr>
          <w:sz w:val="28"/>
        </w:rPr>
        <w:t>Тифлопедагог: Бурштейн  Л.В.</w:t>
      </w:r>
    </w:p>
    <w:p w:rsidR="00930F47" w:rsidRDefault="00930F47" w:rsidP="00930F47">
      <w:pPr>
        <w:spacing w:after="0"/>
        <w:ind w:left="1324"/>
        <w:jc w:val="center"/>
        <w:rPr>
          <w:sz w:val="28"/>
        </w:rPr>
      </w:pPr>
      <w:r>
        <w:rPr>
          <w:sz w:val="28"/>
        </w:rPr>
        <w:t>2016</w:t>
      </w: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</w:pPr>
      <w:r>
        <w:rPr>
          <w:b/>
        </w:rPr>
        <w:lastRenderedPageBreak/>
        <w:t>Цель:</w:t>
      </w:r>
      <w:r>
        <w:t xml:space="preserve"> Показать  успехи  детей</w:t>
      </w:r>
    </w:p>
    <w:p w:rsidR="00930F47" w:rsidRDefault="00930F47" w:rsidP="00930F47">
      <w:pPr>
        <w:spacing w:after="0"/>
        <w:ind w:left="1324"/>
      </w:pPr>
    </w:p>
    <w:p w:rsidR="00930F47" w:rsidRDefault="00930F47" w:rsidP="00930F47">
      <w:pPr>
        <w:spacing w:after="0"/>
        <w:ind w:left="1324"/>
      </w:pPr>
      <w:r>
        <w:rPr>
          <w:b/>
        </w:rPr>
        <w:t>Задачи</w:t>
      </w:r>
      <w:r>
        <w:t>: научить  приемам  развития  у  детей  поисковой  функции  глаз, ориентировки в  пространстве  и на плоскости, зрительного  и слухового внимания, грамматически  правильной  речи, ассоциативного  и наглядно-образного  мышления</w:t>
      </w:r>
    </w:p>
    <w:p w:rsidR="00930F47" w:rsidRDefault="00930F47" w:rsidP="00930F47">
      <w:pPr>
        <w:spacing w:after="0"/>
        <w:ind w:left="1324"/>
      </w:pPr>
      <w:r>
        <w:rPr>
          <w:b/>
        </w:rPr>
        <w:t>Оборудование</w:t>
      </w:r>
      <w:r>
        <w:t xml:space="preserve">: </w:t>
      </w:r>
      <w:proofErr w:type="gramStart"/>
      <w:r>
        <w:t xml:space="preserve">Кукла, мяч, карточки  с последовательностью, карточка « Прятки», разные  предметы  окружения, ладошки - модели, </w:t>
      </w:r>
      <w:proofErr w:type="spellStart"/>
      <w:r>
        <w:t>фланелеграф</w:t>
      </w:r>
      <w:proofErr w:type="spellEnd"/>
      <w:proofErr w:type="gramEnd"/>
    </w:p>
    <w:p w:rsidR="00930F47" w:rsidRDefault="00930F47" w:rsidP="00930F47">
      <w:pPr>
        <w:spacing w:after="0"/>
        <w:ind w:left="1324"/>
      </w:pPr>
      <w:r>
        <w:rPr>
          <w:b/>
        </w:rPr>
        <w:t>Нагрузка</w:t>
      </w:r>
      <w:r>
        <w:t xml:space="preserve">:  </w:t>
      </w:r>
      <w:proofErr w:type="spellStart"/>
      <w:r>
        <w:t>Тамир</w:t>
      </w:r>
      <w:proofErr w:type="spellEnd"/>
      <w:r>
        <w:t>, Артем Н№3, Дима, Маша Н№5</w:t>
      </w:r>
    </w:p>
    <w:p w:rsidR="00930F47" w:rsidRDefault="00930F47" w:rsidP="00930F47">
      <w:pPr>
        <w:spacing w:after="0"/>
        <w:ind w:left="1324"/>
      </w:pPr>
    </w:p>
    <w:p w:rsidR="00930F47" w:rsidRDefault="00930F47" w:rsidP="00930F47">
      <w:pPr>
        <w:spacing w:after="0"/>
        <w:ind w:left="1324"/>
      </w:pPr>
      <w:r>
        <w:t xml:space="preserve">Дети  приходят  в  кабинет  и приветствуют  </w:t>
      </w:r>
      <w:proofErr w:type="spellStart"/>
      <w:r>
        <w:t>Аришку</w:t>
      </w:r>
      <w:proofErr w:type="spellEnd"/>
      <w:r>
        <w:t xml:space="preserve">  и родителей</w:t>
      </w:r>
    </w:p>
    <w:p w:rsidR="00930F47" w:rsidRDefault="00930F47" w:rsidP="00930F47">
      <w:pPr>
        <w:spacing w:after="0"/>
        <w:ind w:left="1324"/>
      </w:pPr>
      <w:r>
        <w:t xml:space="preserve">Сегодня  все  игры  придумала  </w:t>
      </w:r>
      <w:proofErr w:type="spellStart"/>
      <w:r>
        <w:t>Ариша</w:t>
      </w:r>
      <w:proofErr w:type="spellEnd"/>
      <w:r>
        <w:t>.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Игра  с  мячом « Предметы  радуются»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 xml:space="preserve">Упражнение  « Расскажи, почему  картинки  разные»   ребенок определяет  последовательность  в  </w:t>
      </w:r>
      <w:proofErr w:type="spellStart"/>
      <w:r>
        <w:t>действиях</w:t>
      </w:r>
      <w:proofErr w:type="gramStart"/>
      <w:r>
        <w:t>,п</w:t>
      </w:r>
      <w:proofErr w:type="gramEnd"/>
      <w:r>
        <w:t>роговаривает</w:t>
      </w:r>
      <w:proofErr w:type="spellEnd"/>
      <w:r>
        <w:t>.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Игра  « Найди  свое  место»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Упражнение « Найди  место  фигурке» на карточке  дети  накладывают  фигурку  на   предмет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« Найди  предмету  пару  в  корзинке»; варежка  и шарфик, чашка  и ложка, расческа  и бантик, руль  и колесо, носок  и туфель, яблоко и морковка, стул  и стол, шар  и кубик.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 xml:space="preserve">Игра  « 2  ладошки», </w:t>
      </w:r>
      <w:proofErr w:type="spellStart"/>
      <w:r>
        <w:t>взаимосоответствие</w:t>
      </w:r>
      <w:proofErr w:type="spellEnd"/>
      <w:r>
        <w:t xml:space="preserve">  предметов</w:t>
      </w:r>
      <w:proofErr w:type="gramStart"/>
      <w:r>
        <w:t xml:space="preserve"> ,</w:t>
      </w:r>
      <w:proofErr w:type="gramEnd"/>
      <w:r>
        <w:t>на  одной  ладошке  предметов  больше, дети проводят  стрелкой.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proofErr w:type="spellStart"/>
      <w:r>
        <w:t>Релоксация</w:t>
      </w:r>
      <w:proofErr w:type="spellEnd"/>
      <w:r>
        <w:t xml:space="preserve">  « Прятки»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Упражнение « Что  я  вижу  впереди»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Игра  « Собери  птичку»</w:t>
      </w:r>
      <w:proofErr w:type="gramStart"/>
      <w:r>
        <w:t>,п</w:t>
      </w:r>
      <w:proofErr w:type="gramEnd"/>
      <w:r>
        <w:t xml:space="preserve">тичка  наверху, а животное  внизу. Кого  увидела  птичка? </w:t>
      </w:r>
      <w:proofErr w:type="spellStart"/>
      <w:r>
        <w:t>Фланелеграф</w:t>
      </w:r>
      <w:proofErr w:type="spellEnd"/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«Какая  улитка  порадуется  цветку»- лабиринт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Штриховка  « Улитка»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proofErr w:type="spellStart"/>
      <w:r>
        <w:t>Аришка</w:t>
      </w:r>
      <w:proofErr w:type="spellEnd"/>
      <w:r>
        <w:t xml:space="preserve"> дарит  детям конфетки.</w:t>
      </w:r>
    </w:p>
    <w:p w:rsidR="00930F47" w:rsidRDefault="00930F47" w:rsidP="00930F47">
      <w:pPr>
        <w:pStyle w:val="a3"/>
        <w:numPr>
          <w:ilvl w:val="0"/>
          <w:numId w:val="1"/>
        </w:numPr>
        <w:spacing w:after="0"/>
        <w:ind w:right="964"/>
      </w:pPr>
      <w:r>
        <w:t>С  родителями  мини-консультация « Внимание  и ориентировка  в  пространстве»</w:t>
      </w:r>
    </w:p>
    <w:p w:rsidR="00930F47" w:rsidRDefault="00930F47" w:rsidP="00930F47">
      <w:pPr>
        <w:pStyle w:val="a3"/>
        <w:spacing w:after="0"/>
        <w:ind w:left="2044"/>
      </w:pPr>
      <w:r>
        <w:t>Заполнение  анализа – анкеты.</w:t>
      </w: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930F47" w:rsidRDefault="00930F47" w:rsidP="00930F47">
      <w:pPr>
        <w:spacing w:after="0"/>
        <w:ind w:left="1324"/>
        <w:jc w:val="center"/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655D6C90"/>
    <w:multiLevelType w:val="hybridMultilevel"/>
    <w:tmpl w:val="D3E6E0D4"/>
    <w:lvl w:ilvl="0" w:tplc="04190007">
      <w:start w:val="1"/>
      <w:numFmt w:val="bullet"/>
      <w:lvlText w:val=""/>
      <w:lvlPicBulletId w:val="0"/>
      <w:lvlJc w:val="left"/>
      <w:pPr>
        <w:ind w:left="2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F47"/>
    <w:rsid w:val="00065C57"/>
    <w:rsid w:val="000D77D8"/>
    <w:rsid w:val="001956E1"/>
    <w:rsid w:val="002431F5"/>
    <w:rsid w:val="003C34CD"/>
    <w:rsid w:val="004D290D"/>
    <w:rsid w:val="005607E0"/>
    <w:rsid w:val="0059579B"/>
    <w:rsid w:val="00647E3F"/>
    <w:rsid w:val="006B2038"/>
    <w:rsid w:val="007306B9"/>
    <w:rsid w:val="00775920"/>
    <w:rsid w:val="00911343"/>
    <w:rsid w:val="00930F47"/>
    <w:rsid w:val="00992664"/>
    <w:rsid w:val="00996431"/>
    <w:rsid w:val="009C0CBC"/>
    <w:rsid w:val="009E05B4"/>
    <w:rsid w:val="009E2A73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iter.com/uploads/20120705/detskij+sad+risunok+63160785451.jpg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2016-04-15T01:08:00Z</dcterms:created>
  <dcterms:modified xsi:type="dcterms:W3CDTF">2016-04-15T01:08:00Z</dcterms:modified>
</cp:coreProperties>
</file>